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0C2B" w14:textId="77777777" w:rsidR="00F6475E" w:rsidRDefault="00F6475E"/>
    <w:p w14:paraId="1E498E58" w14:textId="1506CB4F" w:rsidR="00042DA3" w:rsidRPr="00042DA3" w:rsidRDefault="00042DA3" w:rsidP="0085544C">
      <w:pPr>
        <w:spacing w:after="0" w:line="276" w:lineRule="auto"/>
        <w:rPr>
          <w:rFonts w:ascii="Franklin Gothic Book" w:hAnsi="Franklin Gothic Book"/>
          <w:b/>
          <w:color w:val="0070C0"/>
          <w:sz w:val="28"/>
          <w:szCs w:val="28"/>
          <w:lang w:val="en-CA"/>
        </w:rPr>
      </w:pPr>
      <w:r w:rsidRPr="00042DA3">
        <w:rPr>
          <w:rFonts w:ascii="Franklin Gothic Book" w:hAnsi="Franklin Gothic Book"/>
          <w:b/>
          <w:color w:val="0070C0"/>
          <w:sz w:val="28"/>
          <w:szCs w:val="28"/>
          <w:lang w:val="en-CA"/>
        </w:rPr>
        <w:t>CRP.INST.0</w:t>
      </w:r>
      <w:r>
        <w:rPr>
          <w:rFonts w:ascii="Franklin Gothic Book" w:hAnsi="Franklin Gothic Book"/>
          <w:b/>
          <w:color w:val="0070C0"/>
          <w:sz w:val="28"/>
          <w:szCs w:val="28"/>
          <w:lang w:val="en-CA"/>
        </w:rPr>
        <w:t>17</w:t>
      </w:r>
      <w:r w:rsidRPr="00042DA3">
        <w:rPr>
          <w:rFonts w:ascii="Franklin Gothic Book" w:hAnsi="Franklin Gothic Book"/>
          <w:b/>
          <w:color w:val="0070C0"/>
          <w:sz w:val="28"/>
          <w:szCs w:val="28"/>
          <w:lang w:val="en-CA"/>
        </w:rPr>
        <w:t xml:space="preserve"> | MSVU OCAP Training Grant Instructions</w:t>
      </w:r>
    </w:p>
    <w:p w14:paraId="58F1B883" w14:textId="77777777" w:rsidR="006F6EB1" w:rsidRDefault="006F6EB1" w:rsidP="0085544C">
      <w:pPr>
        <w:spacing w:after="0" w:line="276" w:lineRule="auto"/>
        <w:rPr>
          <w:rFonts w:ascii="Franklin Gothic Book" w:hAnsi="Franklin Gothic Book"/>
          <w:sz w:val="24"/>
          <w:szCs w:val="24"/>
        </w:rPr>
      </w:pPr>
    </w:p>
    <w:p w14:paraId="41415F68" w14:textId="39F0C51E"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 xml:space="preserve">As stated in the MSVU Strategic Research Plan (2021-2028) equity, diversity, inclusion and accessibility (EDIA) are central priorities to the overall mission of the University. EDIA principles are also integral to the five research strategic pillars presented in the Research Strategic Plan (2023-2028). In particular, Pillar 2 includes research strategic goals of moving beyond Western approaches </w:t>
      </w:r>
      <w:r w:rsidR="008E7B0C">
        <w:rPr>
          <w:rFonts w:ascii="Franklin Gothic Book" w:hAnsi="Franklin Gothic Book"/>
          <w:sz w:val="24"/>
          <w:szCs w:val="24"/>
        </w:rPr>
        <w:t>of</w:t>
      </w:r>
      <w:r w:rsidRPr="00526FC6">
        <w:rPr>
          <w:rFonts w:ascii="Franklin Gothic Book" w:hAnsi="Franklin Gothic Book"/>
          <w:sz w:val="24"/>
          <w:szCs w:val="24"/>
        </w:rPr>
        <w:t xml:space="preserve"> research to include a greater emphasis on Indigenous knowledges, including two-eyed seeing, intersectionality and community-engaged research. </w:t>
      </w:r>
    </w:p>
    <w:p w14:paraId="03F5E9C8" w14:textId="77777777" w:rsidR="00526FC6" w:rsidRPr="00526FC6" w:rsidRDefault="00526FC6" w:rsidP="0085544C">
      <w:pPr>
        <w:spacing w:after="0" w:line="276" w:lineRule="auto"/>
        <w:rPr>
          <w:rFonts w:ascii="Franklin Gothic Book" w:hAnsi="Franklin Gothic Book"/>
          <w:sz w:val="24"/>
          <w:szCs w:val="24"/>
        </w:rPr>
      </w:pPr>
    </w:p>
    <w:p w14:paraId="0C165EB3" w14:textId="37ACA856" w:rsidR="00526FC6" w:rsidRPr="00526FC6" w:rsidRDefault="784E808E" w:rsidP="0085544C">
      <w:pPr>
        <w:spacing w:after="0" w:line="276" w:lineRule="auto"/>
        <w:rPr>
          <w:rFonts w:ascii="Franklin Gothic Book" w:hAnsi="Franklin Gothic Book"/>
          <w:sz w:val="24"/>
          <w:szCs w:val="24"/>
        </w:rPr>
      </w:pPr>
      <w:r w:rsidRPr="445247F6">
        <w:rPr>
          <w:rFonts w:ascii="Franklin Gothic Book" w:hAnsi="Franklin Gothic Book"/>
          <w:sz w:val="24"/>
          <w:szCs w:val="24"/>
        </w:rPr>
        <w:t>In keeping with our Research Strategic Plan, the purpose for the</w:t>
      </w:r>
      <w:r w:rsidR="75B65960" w:rsidRPr="445247F6">
        <w:rPr>
          <w:rFonts w:ascii="Franklin Gothic Book" w:hAnsi="Franklin Gothic Book"/>
          <w:sz w:val="24"/>
          <w:szCs w:val="24"/>
        </w:rPr>
        <w:t xml:space="preserve"> Ownership, Control, Access, and </w:t>
      </w:r>
      <w:r w:rsidR="2BBCC7F2" w:rsidRPr="445247F6">
        <w:rPr>
          <w:rFonts w:ascii="Franklin Gothic Book" w:hAnsi="Franklin Gothic Book"/>
          <w:sz w:val="24"/>
          <w:szCs w:val="24"/>
        </w:rPr>
        <w:t>P</w:t>
      </w:r>
      <w:r w:rsidR="75B65960" w:rsidRPr="445247F6">
        <w:rPr>
          <w:rFonts w:ascii="Franklin Gothic Book" w:hAnsi="Franklin Gothic Book"/>
          <w:sz w:val="24"/>
          <w:szCs w:val="24"/>
        </w:rPr>
        <w:t>ossession</w:t>
      </w:r>
      <w:r w:rsidRPr="445247F6">
        <w:rPr>
          <w:rFonts w:ascii="Franklin Gothic Book" w:hAnsi="Franklin Gothic Book"/>
          <w:sz w:val="24"/>
          <w:szCs w:val="24"/>
        </w:rPr>
        <w:t xml:space="preserve"> </w:t>
      </w:r>
      <w:r w:rsidR="15199808" w:rsidRPr="445247F6">
        <w:rPr>
          <w:rFonts w:ascii="Franklin Gothic Book" w:hAnsi="Franklin Gothic Book"/>
          <w:sz w:val="24"/>
          <w:szCs w:val="24"/>
        </w:rPr>
        <w:t>(</w:t>
      </w:r>
      <w:r w:rsidRPr="445247F6">
        <w:rPr>
          <w:rFonts w:ascii="Franklin Gothic Book" w:hAnsi="Franklin Gothic Book"/>
          <w:sz w:val="24"/>
          <w:szCs w:val="24"/>
        </w:rPr>
        <w:t>OCAP</w:t>
      </w:r>
      <w:r w:rsidR="0F6A65E9" w:rsidRPr="445247F6">
        <w:rPr>
          <w:rFonts w:ascii="Franklin Gothic Book" w:hAnsi="Franklin Gothic Book"/>
          <w:sz w:val="24"/>
          <w:szCs w:val="24"/>
        </w:rPr>
        <w:t>)</w:t>
      </w:r>
      <w:r w:rsidRPr="445247F6">
        <w:rPr>
          <w:rFonts w:ascii="Franklin Gothic Book" w:hAnsi="Franklin Gothic Book"/>
          <w:sz w:val="24"/>
          <w:szCs w:val="24"/>
        </w:rPr>
        <w:t xml:space="preserve"> Training grant is to provide funds to full-time ongoing faculty</w:t>
      </w:r>
      <w:r w:rsidR="0F7433C0" w:rsidRPr="445247F6">
        <w:rPr>
          <w:rFonts w:ascii="Franklin Gothic Book" w:hAnsi="Franklin Gothic Book"/>
          <w:sz w:val="24"/>
          <w:szCs w:val="24"/>
        </w:rPr>
        <w:t>, MSVU staff, (i.e., non-faculty employees including from services and administration units as well as research personnel such as grant-paid staff) and graduate students (Masters and Doctoral)</w:t>
      </w:r>
      <w:r w:rsidRPr="445247F6">
        <w:rPr>
          <w:rFonts w:ascii="Franklin Gothic Book" w:hAnsi="Franklin Gothic Book"/>
          <w:sz w:val="24"/>
          <w:szCs w:val="24"/>
        </w:rPr>
        <w:t xml:space="preserve"> who collaborate or are interested in collaborating with Indigenous Peoples, or in interacting with Indigenous data or information in a way that is respectful of the First Nations ownership, control, access, and possession of First Nations data. Specifically, this grant covers the cost ($500) of </w:t>
      </w:r>
      <w:hyperlink r:id="rId10">
        <w:r w:rsidRPr="445247F6">
          <w:rPr>
            <w:rStyle w:val="Hyperlink"/>
            <w:rFonts w:ascii="Franklin Gothic Book" w:hAnsi="Franklin Gothic Book"/>
            <w:sz w:val="24"/>
            <w:szCs w:val="24"/>
          </w:rPr>
          <w:t>The Fundamentals of OCAP®</w:t>
        </w:r>
      </w:hyperlink>
      <w:r w:rsidRPr="445247F6">
        <w:rPr>
          <w:rFonts w:ascii="Franklin Gothic Book" w:hAnsi="Franklin Gothic Book"/>
          <w:sz w:val="24"/>
          <w:szCs w:val="24"/>
        </w:rPr>
        <w:t xml:space="preserve"> online course exploring First Nations self-determination, self-governance, and collective rights to data sovereignty through the framework of The First Nations Principles of OCAP®.</w:t>
      </w:r>
    </w:p>
    <w:p w14:paraId="513B9F9D" w14:textId="77777777" w:rsidR="00526FC6" w:rsidRPr="00526FC6" w:rsidRDefault="00526FC6" w:rsidP="0085544C">
      <w:pPr>
        <w:spacing w:after="0" w:line="276" w:lineRule="auto"/>
        <w:rPr>
          <w:rFonts w:ascii="Franklin Gothic Book" w:hAnsi="Franklin Gothic Book"/>
          <w:sz w:val="24"/>
          <w:szCs w:val="24"/>
        </w:rPr>
      </w:pPr>
    </w:p>
    <w:p w14:paraId="38EC65BD" w14:textId="0D10400A" w:rsidR="4D3EB571" w:rsidRDefault="4D3EB571" w:rsidP="51C21788">
      <w:pPr>
        <w:spacing w:after="0" w:line="276" w:lineRule="auto"/>
      </w:pPr>
      <w:r w:rsidRPr="51C21788">
        <w:rPr>
          <w:rFonts w:ascii="Franklin Gothic Book" w:hAnsi="Franklin Gothic Book"/>
          <w:sz w:val="24"/>
          <w:szCs w:val="24"/>
        </w:rPr>
        <w:t>AI Use</w:t>
      </w:r>
    </w:p>
    <w:p w14:paraId="0185D4F3" w14:textId="2983F192" w:rsidR="4D3EB571" w:rsidRDefault="4D3EB571" w:rsidP="51C21788">
      <w:pPr>
        <w:spacing w:after="0" w:line="276" w:lineRule="auto"/>
      </w:pPr>
      <w:r w:rsidRPr="51C21788">
        <w:rPr>
          <w:rFonts w:ascii="Franklin Gothic Book" w:hAnsi="Franklin Gothic Book"/>
          <w:sz w:val="24"/>
          <w:szCs w:val="24"/>
        </w:rPr>
        <w:t>The use of AI in research is an evolving issue. This document is meant to outline the current acceptable use of AI with internal grants adjudicated by members of the Committee of Research and Publications (CRP). The CRP is aligned with the Tri-Agency “Guidance on the use of Artificial Intelligence in the development and review of research of grant proposals”.</w:t>
      </w:r>
    </w:p>
    <w:p w14:paraId="47A13C47" w14:textId="2CE38A0B" w:rsidR="4D3EB571" w:rsidRDefault="4D3EB571" w:rsidP="51C21788">
      <w:pPr>
        <w:spacing w:after="0" w:line="276" w:lineRule="auto"/>
      </w:pPr>
      <w:r w:rsidRPr="51C21788">
        <w:rPr>
          <w:rFonts w:ascii="Franklin Gothic Book" w:hAnsi="Franklin Gothic Book"/>
          <w:sz w:val="24"/>
          <w:szCs w:val="24"/>
        </w:rPr>
        <w:t>Key Tri-Council principles embedded in MSVU internal grant competitions:</w:t>
      </w:r>
    </w:p>
    <w:p w14:paraId="5264A595" w14:textId="1605941B" w:rsidR="4D3EB571" w:rsidRDefault="4D3EB571" w:rsidP="51C21788">
      <w:pPr>
        <w:spacing w:after="0" w:line="276" w:lineRule="auto"/>
      </w:pPr>
      <w:r w:rsidRPr="51C21788">
        <w:rPr>
          <w:rFonts w:ascii="Franklin Gothic Book" w:hAnsi="Franklin Gothic Book"/>
          <w:sz w:val="24"/>
          <w:szCs w:val="24"/>
        </w:rPr>
        <w:t>· Applicant accountability: The named PI (and members of the research team, if applicable) remains fully responsible for all content, regardless of AI use. AI-generated text must be checked as rigorously as any other source of information.</w:t>
      </w:r>
    </w:p>
    <w:p w14:paraId="2ABF6C1F" w14:textId="22640D6A" w:rsidR="4D3EB571" w:rsidRDefault="4D3EB571" w:rsidP="51C21788">
      <w:pPr>
        <w:spacing w:after="0" w:line="276" w:lineRule="auto"/>
      </w:pPr>
      <w:r w:rsidRPr="51C21788">
        <w:rPr>
          <w:rFonts w:ascii="Franklin Gothic Book" w:hAnsi="Franklin Gothic Book"/>
          <w:sz w:val="24"/>
          <w:szCs w:val="24"/>
        </w:rPr>
        <w:t>· Privacy &amp; confidentiality: Applicants and Reviewers must not upload sensitive or proprietary information into public AI tools that could store, reuse or train on the data.</w:t>
      </w:r>
    </w:p>
    <w:p w14:paraId="4D774B3C" w14:textId="276F1B2D" w:rsidR="4D3EB571" w:rsidRDefault="4D3EB571" w:rsidP="51C21788">
      <w:pPr>
        <w:spacing w:after="0" w:line="276" w:lineRule="auto"/>
      </w:pPr>
      <w:r w:rsidRPr="51C21788">
        <w:rPr>
          <w:rFonts w:ascii="Franklin Gothic Book" w:hAnsi="Franklin Gothic Book"/>
          <w:sz w:val="24"/>
          <w:szCs w:val="24"/>
        </w:rPr>
        <w:t>· Prohibition on AI-assisted review: AI must not be used in proposals’ adjudication or peer review by the CRP.</w:t>
      </w:r>
    </w:p>
    <w:p w14:paraId="3BE2FF50" w14:textId="37B3F5A6" w:rsidR="4D3EB571" w:rsidRDefault="4D3EB571" w:rsidP="51C21788">
      <w:pPr>
        <w:spacing w:after="0" w:line="276" w:lineRule="auto"/>
      </w:pPr>
      <w:r w:rsidRPr="51C21788">
        <w:rPr>
          <w:rFonts w:ascii="Franklin Gothic Book" w:hAnsi="Franklin Gothic Book"/>
          <w:sz w:val="24"/>
          <w:szCs w:val="24"/>
        </w:rPr>
        <w:t>The CRP fosters ethical use of AI and responsible conduct of research aligned with the Tri-Agency Framework: Responsible Conduct of Research.</w:t>
      </w:r>
    </w:p>
    <w:p w14:paraId="60CCB3FF" w14:textId="01C9D45F" w:rsidR="4D3EB571" w:rsidRDefault="4D3EB571" w:rsidP="51C21788">
      <w:pPr>
        <w:spacing w:after="0" w:line="276" w:lineRule="auto"/>
      </w:pPr>
      <w:r w:rsidRPr="51C21788">
        <w:rPr>
          <w:rFonts w:ascii="Franklin Gothic Book" w:hAnsi="Franklin Gothic Book"/>
          <w:sz w:val="24"/>
          <w:szCs w:val="24"/>
        </w:rPr>
        <w:lastRenderedPageBreak/>
        <w:t>Specific guidelines for internal grant applications include:</w:t>
      </w:r>
    </w:p>
    <w:p w14:paraId="0AE2FC19" w14:textId="59363DAE" w:rsidR="4D3EB571" w:rsidRDefault="4D3EB571" w:rsidP="51C21788">
      <w:pPr>
        <w:spacing w:after="0" w:line="276" w:lineRule="auto"/>
      </w:pPr>
      <w:r w:rsidRPr="51C21788">
        <w:rPr>
          <w:rFonts w:ascii="Franklin Gothic Book" w:hAnsi="Franklin Gothic Book"/>
          <w:sz w:val="24"/>
          <w:szCs w:val="24"/>
        </w:rPr>
        <w:t>· Optional Disclosure: Applicants may acknowledge whether AI was used, the AI tool used, and for what tasks AI was used.</w:t>
      </w:r>
    </w:p>
    <w:p w14:paraId="03D3D806" w14:textId="25ABD8BC" w:rsidR="4D3EB571" w:rsidRDefault="4D3EB571" w:rsidP="51C21788">
      <w:pPr>
        <w:spacing w:after="0" w:line="276" w:lineRule="auto"/>
      </w:pPr>
      <w:r w:rsidRPr="51C21788">
        <w:rPr>
          <w:rFonts w:ascii="Franklin Gothic Book" w:hAnsi="Franklin Gothic Book"/>
          <w:sz w:val="24"/>
          <w:szCs w:val="24"/>
        </w:rPr>
        <w:t>· Evaluation: CRP reviewers will not penalize applicants for the use of AI if it is in keeping with the Tri-Council Framework. The adjudication process will be aligned with the CRP.SOP.006: Adjudication Process and proposal evaluation will focus on scholarly merit,</w:t>
      </w:r>
    </w:p>
    <w:p w14:paraId="22A848F5" w14:textId="7C115BD6" w:rsidR="4D3EB571" w:rsidRDefault="4D3EB571" w:rsidP="51C21788">
      <w:pPr>
        <w:spacing w:after="0" w:line="276" w:lineRule="auto"/>
      </w:pPr>
      <w:r w:rsidRPr="51C21788">
        <w:rPr>
          <w:rFonts w:ascii="Franklin Gothic Book" w:hAnsi="Franklin Gothic Book"/>
          <w:sz w:val="24"/>
          <w:szCs w:val="24"/>
        </w:rPr>
        <w:t>feasibility, and integrity.</w:t>
      </w:r>
    </w:p>
    <w:p w14:paraId="7EF3F07E" w14:textId="7A7A49E8" w:rsidR="4D3EB571" w:rsidRDefault="4D3EB571" w:rsidP="51C21788">
      <w:pPr>
        <w:spacing w:after="0" w:line="276" w:lineRule="auto"/>
      </w:pPr>
      <w:r w:rsidRPr="51C21788">
        <w:rPr>
          <w:rFonts w:ascii="Franklin Gothic Book" w:hAnsi="Franklin Gothic Book"/>
          <w:sz w:val="24"/>
          <w:szCs w:val="24"/>
        </w:rPr>
        <w:t>· Misuse: Suspected misuse (e.g., hallucinated citations, confidentiality breaches) should be reported to the Associate Vice-President, Research. For more information and resources, please check the MSVU Library or the Research Office resources sites.</w:t>
      </w:r>
    </w:p>
    <w:p w14:paraId="20703B5D" w14:textId="1F246A43" w:rsidR="51C21788" w:rsidRDefault="51C21788" w:rsidP="51C21788">
      <w:pPr>
        <w:spacing w:after="0" w:line="276" w:lineRule="auto"/>
        <w:rPr>
          <w:rFonts w:ascii="Franklin Gothic Book" w:hAnsi="Franklin Gothic Book"/>
          <w:sz w:val="24"/>
          <w:szCs w:val="24"/>
        </w:rPr>
      </w:pPr>
    </w:p>
    <w:p w14:paraId="776738C7" w14:textId="77777777" w:rsidR="00526FC6" w:rsidRPr="00526FC6" w:rsidRDefault="00526FC6" w:rsidP="0085544C">
      <w:pPr>
        <w:spacing w:after="0" w:line="276" w:lineRule="auto"/>
        <w:rPr>
          <w:rFonts w:ascii="Franklin Gothic Book" w:hAnsi="Franklin Gothic Book"/>
          <w:sz w:val="24"/>
          <w:szCs w:val="24"/>
        </w:rPr>
      </w:pPr>
    </w:p>
    <w:p w14:paraId="4DFA15F7" w14:textId="77777777"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 xml:space="preserve">Please note that successful applicants will be responsible for the submission of the following items for reimbursement </w:t>
      </w:r>
      <w:r w:rsidRPr="00526FC6">
        <w:rPr>
          <w:rFonts w:ascii="Franklin Gothic Book" w:hAnsi="Franklin Gothic Book"/>
          <w:b/>
          <w:bCs/>
          <w:sz w:val="24"/>
          <w:szCs w:val="24"/>
        </w:rPr>
        <w:t>within 6 months of the adjudication of this grant</w:t>
      </w:r>
      <w:r w:rsidRPr="00526FC6">
        <w:rPr>
          <w:rFonts w:ascii="Franklin Gothic Book" w:hAnsi="Franklin Gothic Book"/>
          <w:sz w:val="24"/>
          <w:szCs w:val="24"/>
        </w:rPr>
        <w:t>:</w:t>
      </w:r>
    </w:p>
    <w:p w14:paraId="0E297F52" w14:textId="5BD96C18" w:rsidR="00526FC6" w:rsidRPr="00526FC6" w:rsidRDefault="00526FC6" w:rsidP="0085544C">
      <w:pPr>
        <w:numPr>
          <w:ilvl w:val="0"/>
          <w:numId w:val="6"/>
        </w:numPr>
        <w:spacing w:after="0" w:line="276" w:lineRule="auto"/>
        <w:rPr>
          <w:rFonts w:ascii="Franklin Gothic Book" w:hAnsi="Franklin Gothic Book"/>
          <w:sz w:val="24"/>
          <w:szCs w:val="24"/>
        </w:rPr>
      </w:pPr>
      <w:r w:rsidRPr="00526FC6">
        <w:rPr>
          <w:rFonts w:ascii="Franklin Gothic Book" w:hAnsi="Franklin Gothic Book"/>
          <w:sz w:val="24"/>
          <w:szCs w:val="24"/>
        </w:rPr>
        <w:t xml:space="preserve">A completed </w:t>
      </w:r>
      <w:hyperlink r:id="rId11" w:history="1">
        <w:r w:rsidRPr="00526FC6">
          <w:rPr>
            <w:rStyle w:val="Hyperlink"/>
            <w:rFonts w:ascii="Franklin Gothic Book" w:hAnsi="Franklin Gothic Book"/>
            <w:sz w:val="24"/>
            <w:szCs w:val="24"/>
          </w:rPr>
          <w:t>cheque requisition form</w:t>
        </w:r>
      </w:hyperlink>
    </w:p>
    <w:p w14:paraId="6906376A" w14:textId="77777777" w:rsidR="00526FC6" w:rsidRPr="00526FC6" w:rsidRDefault="00526FC6" w:rsidP="0085544C">
      <w:pPr>
        <w:numPr>
          <w:ilvl w:val="0"/>
          <w:numId w:val="6"/>
        </w:numPr>
        <w:spacing w:after="0" w:line="276" w:lineRule="auto"/>
        <w:rPr>
          <w:rFonts w:ascii="Franklin Gothic Book" w:hAnsi="Franklin Gothic Book"/>
          <w:sz w:val="24"/>
          <w:szCs w:val="24"/>
        </w:rPr>
      </w:pPr>
      <w:r w:rsidRPr="00526FC6">
        <w:rPr>
          <w:rFonts w:ascii="Franklin Gothic Book" w:hAnsi="Franklin Gothic Book"/>
          <w:sz w:val="24"/>
          <w:szCs w:val="24"/>
        </w:rPr>
        <w:t>OCAP training completion certificate</w:t>
      </w:r>
    </w:p>
    <w:p w14:paraId="2E88DA6A" w14:textId="3D8A0A14" w:rsidR="00526FC6" w:rsidRPr="00526FC6" w:rsidRDefault="00526FC6" w:rsidP="0085544C">
      <w:pPr>
        <w:numPr>
          <w:ilvl w:val="0"/>
          <w:numId w:val="6"/>
        </w:numPr>
        <w:spacing w:after="0" w:line="276" w:lineRule="auto"/>
        <w:rPr>
          <w:rFonts w:ascii="Franklin Gothic Book" w:hAnsi="Franklin Gothic Book"/>
          <w:sz w:val="24"/>
          <w:szCs w:val="24"/>
        </w:rPr>
      </w:pPr>
      <w:r w:rsidRPr="00526FC6">
        <w:rPr>
          <w:rFonts w:ascii="Franklin Gothic Book" w:hAnsi="Franklin Gothic Book"/>
          <w:sz w:val="24"/>
          <w:szCs w:val="24"/>
        </w:rPr>
        <w:t>A receipt showing payment for the course (please note</w:t>
      </w:r>
      <w:r w:rsidR="00D2377C">
        <w:rPr>
          <w:rFonts w:ascii="Franklin Gothic Book" w:hAnsi="Franklin Gothic Book"/>
          <w:sz w:val="24"/>
          <w:szCs w:val="24"/>
        </w:rPr>
        <w:t xml:space="preserve"> that</w:t>
      </w:r>
      <w:r w:rsidRPr="00526FC6">
        <w:rPr>
          <w:rFonts w:ascii="Franklin Gothic Book" w:hAnsi="Franklin Gothic Book"/>
          <w:sz w:val="24"/>
          <w:szCs w:val="24"/>
        </w:rPr>
        <w:t xml:space="preserve"> if a credit card was used</w:t>
      </w:r>
      <w:r w:rsidR="00D2377C">
        <w:rPr>
          <w:rFonts w:ascii="Franklin Gothic Book" w:hAnsi="Franklin Gothic Book"/>
          <w:sz w:val="24"/>
          <w:szCs w:val="24"/>
        </w:rPr>
        <w:t>,</w:t>
      </w:r>
      <w:r w:rsidRPr="00526FC6">
        <w:rPr>
          <w:rFonts w:ascii="Franklin Gothic Book" w:hAnsi="Franklin Gothic Book"/>
          <w:sz w:val="24"/>
          <w:szCs w:val="24"/>
        </w:rPr>
        <w:t xml:space="preserve"> Financial Services may require a screen capture of the credit card charge)</w:t>
      </w:r>
    </w:p>
    <w:p w14:paraId="532FE67B" w14:textId="77777777"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Incomplete reimbursement forms will not be processed</w:t>
      </w:r>
    </w:p>
    <w:p w14:paraId="6FA9CB95" w14:textId="77777777" w:rsidR="00526FC6" w:rsidRPr="00526FC6" w:rsidRDefault="00526FC6" w:rsidP="0085544C">
      <w:pPr>
        <w:spacing w:after="0" w:line="276" w:lineRule="auto"/>
        <w:rPr>
          <w:rFonts w:ascii="Franklin Gothic Book" w:hAnsi="Franklin Gothic Book"/>
          <w:sz w:val="24"/>
          <w:szCs w:val="24"/>
        </w:rPr>
      </w:pPr>
    </w:p>
    <w:p w14:paraId="5FF3F73B" w14:textId="3DCAA0C5"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Su</w:t>
      </w:r>
      <w:r w:rsidR="00D57483">
        <w:rPr>
          <w:rFonts w:ascii="Franklin Gothic Book" w:hAnsi="Franklin Gothic Book"/>
          <w:sz w:val="24"/>
          <w:szCs w:val="24"/>
        </w:rPr>
        <w:t>b</w:t>
      </w:r>
      <w:r w:rsidRPr="00526FC6">
        <w:rPr>
          <w:rFonts w:ascii="Franklin Gothic Book" w:hAnsi="Franklin Gothic Book"/>
          <w:sz w:val="24"/>
          <w:szCs w:val="24"/>
        </w:rPr>
        <w:t xml:space="preserve">mit the completed reimbursement package to </w:t>
      </w:r>
      <w:hyperlink r:id="rId12" w:history="1">
        <w:r w:rsidRPr="00526FC6">
          <w:rPr>
            <w:rStyle w:val="Hyperlink"/>
            <w:rFonts w:ascii="Franklin Gothic Book" w:hAnsi="Franklin Gothic Book"/>
            <w:sz w:val="24"/>
            <w:szCs w:val="24"/>
          </w:rPr>
          <w:t>research@msvu.ca</w:t>
        </w:r>
      </w:hyperlink>
      <w:r w:rsidRPr="00526FC6">
        <w:rPr>
          <w:rFonts w:ascii="Franklin Gothic Book" w:hAnsi="Franklin Gothic Book"/>
          <w:sz w:val="24"/>
          <w:szCs w:val="24"/>
        </w:rPr>
        <w:t xml:space="preserve"> </w:t>
      </w:r>
    </w:p>
    <w:p w14:paraId="2D60860D" w14:textId="77777777" w:rsidR="00526FC6" w:rsidRPr="00526FC6" w:rsidRDefault="00526FC6" w:rsidP="0085544C">
      <w:pPr>
        <w:spacing w:after="0" w:line="276" w:lineRule="auto"/>
        <w:rPr>
          <w:rFonts w:ascii="Franklin Gothic Book" w:hAnsi="Franklin Gothic Book"/>
          <w:b/>
          <w:bCs/>
          <w:sz w:val="24"/>
          <w:szCs w:val="24"/>
          <w:lang w:val="en-CA"/>
        </w:rPr>
      </w:pPr>
      <w:r w:rsidRPr="00526FC6">
        <w:rPr>
          <w:rFonts w:ascii="Franklin Gothic Book" w:hAnsi="Franklin Gothic Book"/>
          <w:sz w:val="24"/>
          <w:szCs w:val="24"/>
          <w:lang w:val="en-CA"/>
        </w:rPr>
        <w:t> </w:t>
      </w:r>
    </w:p>
    <w:p w14:paraId="6B035E9C" w14:textId="01EBD4CF" w:rsidR="00526FC6" w:rsidRPr="00526FC6" w:rsidRDefault="00526FC6" w:rsidP="0B1BCC90">
      <w:pPr>
        <w:spacing w:after="0" w:line="276" w:lineRule="auto"/>
        <w:rPr>
          <w:rFonts w:ascii="Franklin Gothic Book" w:hAnsi="Franklin Gothic Book"/>
          <w:sz w:val="24"/>
          <w:szCs w:val="24"/>
          <w:lang w:val="en-CA"/>
        </w:rPr>
      </w:pPr>
      <w:r w:rsidRPr="0B1BCC90">
        <w:rPr>
          <w:rFonts w:ascii="Franklin Gothic Book" w:hAnsi="Franklin Gothic Book"/>
          <w:sz w:val="24"/>
          <w:szCs w:val="24"/>
          <w:lang w:val="en-CA"/>
        </w:rPr>
        <w:t xml:space="preserve">The Committee on Research &amp; Publications is comprised of interdisciplinary peer faculty members.  As not all members may be familiar with the specialized language of an applicant’s discipline, it is advisable to write in plain language.  </w:t>
      </w:r>
    </w:p>
    <w:p w14:paraId="7B518838" w14:textId="77777777" w:rsidR="00526FC6" w:rsidRDefault="00526FC6" w:rsidP="0085544C">
      <w:pPr>
        <w:spacing w:after="0" w:line="276" w:lineRule="auto"/>
        <w:rPr>
          <w:rFonts w:ascii="Franklin Gothic Book" w:hAnsi="Franklin Gothic Book"/>
          <w:b/>
          <w:bCs/>
          <w:sz w:val="24"/>
          <w:szCs w:val="24"/>
        </w:rPr>
      </w:pPr>
    </w:p>
    <w:tbl>
      <w:tblPr>
        <w:tblStyle w:val="TableGrid"/>
        <w:tblW w:w="0" w:type="auto"/>
        <w:tblLook w:val="04A0" w:firstRow="1" w:lastRow="0" w:firstColumn="1" w:lastColumn="0" w:noHBand="0" w:noVBand="1"/>
      </w:tblPr>
      <w:tblGrid>
        <w:gridCol w:w="9350"/>
      </w:tblGrid>
      <w:tr w:rsidR="002A44A8" w14:paraId="6853C9A1" w14:textId="77777777" w:rsidTr="002A44A8">
        <w:tc>
          <w:tcPr>
            <w:tcW w:w="9350" w:type="dxa"/>
            <w:shd w:val="clear" w:color="auto" w:fill="DEEAF6" w:themeFill="accent5" w:themeFillTint="33"/>
          </w:tcPr>
          <w:p w14:paraId="771E8150" w14:textId="4A5B2AE9" w:rsidR="002A44A8" w:rsidRPr="002A44A8" w:rsidRDefault="002A44A8" w:rsidP="0085544C">
            <w:pPr>
              <w:spacing w:line="276" w:lineRule="auto"/>
              <w:rPr>
                <w:rFonts w:ascii="Franklin Gothic Book" w:hAnsi="Franklin Gothic Book"/>
                <w:b/>
                <w:sz w:val="24"/>
                <w:szCs w:val="24"/>
                <w:lang w:val="en-CA"/>
              </w:rPr>
            </w:pPr>
            <w:r w:rsidRPr="00526FC6">
              <w:rPr>
                <w:rFonts w:ascii="Franklin Gothic Book" w:hAnsi="Franklin Gothic Book"/>
                <w:b/>
                <w:sz w:val="24"/>
                <w:szCs w:val="24"/>
                <w:lang w:val="en-CA"/>
              </w:rPr>
              <w:t xml:space="preserve">Please Note:  The onus is on the applicant to ensure completion upon submission. Incomplete applications will not be adjudicated. </w:t>
            </w:r>
          </w:p>
        </w:tc>
      </w:tr>
    </w:tbl>
    <w:p w14:paraId="1040C629" w14:textId="77777777" w:rsidR="00D57483" w:rsidRPr="00526FC6" w:rsidRDefault="00D57483" w:rsidP="0085544C">
      <w:pPr>
        <w:spacing w:after="0" w:line="276" w:lineRule="auto"/>
        <w:rPr>
          <w:rFonts w:ascii="Franklin Gothic Book" w:hAnsi="Franklin Gothic Book"/>
          <w:b/>
          <w:bCs/>
          <w:sz w:val="24"/>
          <w:szCs w:val="24"/>
        </w:rPr>
      </w:pPr>
    </w:p>
    <w:p w14:paraId="15BAB0A8" w14:textId="77777777" w:rsidR="002A44A8" w:rsidRDefault="002A44A8" w:rsidP="0085544C">
      <w:pPr>
        <w:spacing w:after="0" w:line="276" w:lineRule="auto"/>
        <w:rPr>
          <w:rFonts w:ascii="Franklin Gothic Book" w:hAnsi="Franklin Gothic Book"/>
          <w:b/>
          <w:sz w:val="24"/>
          <w:szCs w:val="24"/>
        </w:rPr>
      </w:pPr>
    </w:p>
    <w:p w14:paraId="5009814F" w14:textId="2689F64D" w:rsidR="00526FC6" w:rsidRPr="00526FC6" w:rsidRDefault="00526FC6" w:rsidP="0085544C">
      <w:pPr>
        <w:spacing w:after="0" w:line="276" w:lineRule="auto"/>
        <w:rPr>
          <w:rFonts w:ascii="Franklin Gothic Book" w:hAnsi="Franklin Gothic Book"/>
          <w:b/>
          <w:sz w:val="24"/>
          <w:szCs w:val="24"/>
        </w:rPr>
      </w:pPr>
      <w:r w:rsidRPr="00526FC6">
        <w:rPr>
          <w:rFonts w:ascii="Franklin Gothic Book" w:hAnsi="Franklin Gothic Book"/>
          <w:b/>
          <w:sz w:val="24"/>
          <w:szCs w:val="24"/>
        </w:rPr>
        <w:t>Application Instructions/Guidelines</w:t>
      </w:r>
    </w:p>
    <w:p w14:paraId="17B2A691" w14:textId="77777777" w:rsidR="00526FC6" w:rsidRPr="00526FC6" w:rsidRDefault="00526FC6" w:rsidP="0085544C">
      <w:pPr>
        <w:spacing w:after="0" w:line="276" w:lineRule="auto"/>
        <w:rPr>
          <w:rFonts w:ascii="Franklin Gothic Book" w:hAnsi="Franklin Gothic Book"/>
          <w:sz w:val="24"/>
          <w:szCs w:val="24"/>
        </w:rPr>
      </w:pPr>
    </w:p>
    <w:p w14:paraId="3BACCD9C" w14:textId="3BD1E803" w:rsidR="00526FC6" w:rsidRPr="00526FC6" w:rsidRDefault="00D57483" w:rsidP="0085544C">
      <w:pPr>
        <w:numPr>
          <w:ilvl w:val="0"/>
          <w:numId w:val="7"/>
        </w:numPr>
        <w:spacing w:after="0" w:line="276" w:lineRule="auto"/>
        <w:rPr>
          <w:rFonts w:ascii="Franklin Gothic Book" w:hAnsi="Franklin Gothic Book"/>
          <w:b/>
          <w:bCs/>
          <w:sz w:val="24"/>
          <w:szCs w:val="24"/>
        </w:rPr>
      </w:pPr>
      <w:r w:rsidRPr="00526FC6">
        <w:rPr>
          <w:rFonts w:ascii="Franklin Gothic Book" w:hAnsi="Franklin Gothic Book"/>
          <w:b/>
          <w:bCs/>
          <w:sz w:val="24"/>
          <w:szCs w:val="24"/>
        </w:rPr>
        <w:t>Justification –</w:t>
      </w:r>
      <w:r w:rsidR="00526FC6" w:rsidRPr="00526FC6">
        <w:rPr>
          <w:rFonts w:ascii="Franklin Gothic Book" w:hAnsi="Franklin Gothic Book"/>
          <w:sz w:val="24"/>
          <w:szCs w:val="24"/>
        </w:rPr>
        <w:t xml:space="preserve"> Max 1 page</w:t>
      </w:r>
    </w:p>
    <w:p w14:paraId="6F58B7B4" w14:textId="77777777" w:rsidR="00526FC6" w:rsidRPr="00526FC6" w:rsidRDefault="00526FC6" w:rsidP="0085544C">
      <w:pPr>
        <w:numPr>
          <w:ilvl w:val="1"/>
          <w:numId w:val="7"/>
        </w:numPr>
        <w:spacing w:after="0" w:line="276" w:lineRule="auto"/>
        <w:rPr>
          <w:rFonts w:ascii="Franklin Gothic Book" w:hAnsi="Franklin Gothic Book"/>
          <w:sz w:val="24"/>
          <w:szCs w:val="24"/>
        </w:rPr>
      </w:pPr>
      <w:r w:rsidRPr="00526FC6">
        <w:rPr>
          <w:rFonts w:ascii="Franklin Gothic Book" w:hAnsi="Franklin Gothic Book"/>
          <w:sz w:val="24"/>
          <w:szCs w:val="24"/>
        </w:rPr>
        <w:t xml:space="preserve">Explain the rationale for your research program to include a collaboration with Indigenous Peoples, First Nations, Inuit and Métis or interact with Indigenous data or information. </w:t>
      </w:r>
    </w:p>
    <w:p w14:paraId="398C7305" w14:textId="77777777"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AND/OR</w:t>
      </w:r>
    </w:p>
    <w:p w14:paraId="5C255FC1" w14:textId="7D23C6E2" w:rsidR="00526FC6" w:rsidRPr="00526FC6" w:rsidRDefault="00526FC6" w:rsidP="0085544C">
      <w:pPr>
        <w:numPr>
          <w:ilvl w:val="1"/>
          <w:numId w:val="7"/>
        </w:numPr>
        <w:spacing w:after="0" w:line="276" w:lineRule="auto"/>
        <w:rPr>
          <w:rFonts w:ascii="Franklin Gothic Book" w:hAnsi="Franklin Gothic Book"/>
          <w:sz w:val="24"/>
          <w:szCs w:val="24"/>
        </w:rPr>
      </w:pPr>
      <w:r w:rsidRPr="54C8BEDC">
        <w:rPr>
          <w:rFonts w:ascii="Franklin Gothic Book" w:hAnsi="Franklin Gothic Book"/>
          <w:sz w:val="24"/>
          <w:szCs w:val="24"/>
        </w:rPr>
        <w:lastRenderedPageBreak/>
        <w:t xml:space="preserve">Include a statement on the significance, as </w:t>
      </w:r>
      <w:r w:rsidR="002E1AB9" w:rsidRPr="54C8BEDC">
        <w:rPr>
          <w:rFonts w:ascii="Franklin Gothic Book" w:hAnsi="Franklin Gothic Book"/>
          <w:sz w:val="24"/>
          <w:szCs w:val="24"/>
        </w:rPr>
        <w:t>the applicant</w:t>
      </w:r>
      <w:r w:rsidRPr="54C8BEDC">
        <w:rPr>
          <w:rFonts w:ascii="Franklin Gothic Book" w:hAnsi="Franklin Gothic Book"/>
          <w:sz w:val="24"/>
          <w:szCs w:val="24"/>
        </w:rPr>
        <w:t>, of learning about the OCAP principles and framework.</w:t>
      </w:r>
      <w:r w:rsidRPr="54C8BEDC">
        <w:rPr>
          <w:rFonts w:ascii="Franklin Gothic Book" w:hAnsi="Franklin Gothic Book"/>
          <w:b/>
          <w:bCs/>
          <w:sz w:val="24"/>
          <w:szCs w:val="24"/>
        </w:rPr>
        <w:t xml:space="preserve"> </w:t>
      </w:r>
    </w:p>
    <w:p w14:paraId="132B365A" w14:textId="59630A49" w:rsidR="53040662" w:rsidRDefault="53040662" w:rsidP="54C8BEDC">
      <w:pPr>
        <w:pStyle w:val="ListParagraph"/>
        <w:numPr>
          <w:ilvl w:val="0"/>
          <w:numId w:val="7"/>
        </w:numPr>
        <w:spacing w:after="0" w:line="276" w:lineRule="auto"/>
        <w:rPr>
          <w:rFonts w:ascii="Franklin Gothic Book" w:hAnsi="Franklin Gothic Book"/>
          <w:b/>
          <w:bCs/>
          <w:sz w:val="24"/>
          <w:szCs w:val="24"/>
        </w:rPr>
      </w:pPr>
      <w:r w:rsidRPr="54C8BEDC">
        <w:rPr>
          <w:rFonts w:ascii="Franklin Gothic Book" w:hAnsi="Franklin Gothic Book"/>
          <w:b/>
          <w:bCs/>
          <w:sz w:val="24"/>
          <w:szCs w:val="24"/>
        </w:rPr>
        <w:t>Please mention any</w:t>
      </w:r>
      <w:r w:rsidR="64AB3EFA" w:rsidRPr="54C8BEDC">
        <w:rPr>
          <w:rFonts w:ascii="Franklin Gothic Book" w:hAnsi="Franklin Gothic Book"/>
          <w:b/>
          <w:bCs/>
          <w:sz w:val="24"/>
          <w:szCs w:val="24"/>
        </w:rPr>
        <w:t xml:space="preserve"> past training on Indigenous data sovereignty </w:t>
      </w:r>
      <w:r w:rsidR="09E5CE39" w:rsidRPr="54C8BEDC">
        <w:rPr>
          <w:rFonts w:ascii="Franklin Gothic Book" w:hAnsi="Franklin Gothic Book"/>
          <w:b/>
          <w:bCs/>
          <w:sz w:val="24"/>
          <w:szCs w:val="24"/>
        </w:rPr>
        <w:t>and if you found it helpful</w:t>
      </w:r>
      <w:r w:rsidR="0BD9B47B" w:rsidRPr="54C8BEDC">
        <w:rPr>
          <w:rFonts w:ascii="Franklin Gothic Book" w:hAnsi="Franklin Gothic Book"/>
          <w:b/>
          <w:bCs/>
          <w:sz w:val="24"/>
          <w:szCs w:val="24"/>
        </w:rPr>
        <w:t>.</w:t>
      </w:r>
    </w:p>
    <w:p w14:paraId="0A44D9E2" w14:textId="2F60179E" w:rsidR="0F334594" w:rsidRDefault="0F334594" w:rsidP="1ECC9403">
      <w:pPr>
        <w:pStyle w:val="ListParagraph"/>
        <w:numPr>
          <w:ilvl w:val="0"/>
          <w:numId w:val="7"/>
        </w:numPr>
        <w:spacing w:after="0" w:line="276" w:lineRule="auto"/>
        <w:rPr>
          <w:rFonts w:ascii="Franklin Gothic Book" w:hAnsi="Franklin Gothic Book"/>
          <w:b/>
          <w:bCs/>
          <w:sz w:val="24"/>
          <w:szCs w:val="24"/>
        </w:rPr>
      </w:pPr>
      <w:r w:rsidRPr="54C8BEDC">
        <w:rPr>
          <w:rFonts w:ascii="Franklin Gothic Book" w:hAnsi="Franklin Gothic Book"/>
          <w:b/>
          <w:bCs/>
          <w:sz w:val="24"/>
          <w:szCs w:val="24"/>
        </w:rPr>
        <w:t xml:space="preserve">Please indicate if you’d like to be included in a waitlist </w:t>
      </w:r>
      <w:r w:rsidR="2F2EE9BE" w:rsidRPr="54C8BEDC">
        <w:rPr>
          <w:rFonts w:ascii="Franklin Gothic Book" w:hAnsi="Franklin Gothic Book"/>
          <w:b/>
          <w:bCs/>
          <w:sz w:val="24"/>
          <w:szCs w:val="24"/>
        </w:rPr>
        <w:t>should you not be awarded</w:t>
      </w:r>
    </w:p>
    <w:p w14:paraId="20D76042" w14:textId="77777777"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 xml:space="preserve"> </w:t>
      </w:r>
    </w:p>
    <w:p w14:paraId="01948219" w14:textId="77777777" w:rsidR="00526FC6" w:rsidRPr="00526FC6" w:rsidRDefault="00526FC6" w:rsidP="0085544C">
      <w:pPr>
        <w:spacing w:after="0" w:line="276" w:lineRule="auto"/>
        <w:rPr>
          <w:rFonts w:ascii="Franklin Gothic Book" w:hAnsi="Franklin Gothic Book"/>
          <w:sz w:val="24"/>
          <w:szCs w:val="24"/>
        </w:rPr>
      </w:pPr>
    </w:p>
    <w:p w14:paraId="394F9C73" w14:textId="1FC4B2B8"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Proceed to Form</w:t>
      </w:r>
    </w:p>
    <w:p w14:paraId="3E31B76D" w14:textId="77777777" w:rsidR="00526FC6" w:rsidRPr="00526FC6" w:rsidRDefault="00526FC6" w:rsidP="0085544C">
      <w:pPr>
        <w:spacing w:after="0" w:line="276" w:lineRule="auto"/>
        <w:rPr>
          <w:rFonts w:ascii="Franklin Gothic Book" w:hAnsi="Franklin Gothic Book"/>
          <w:sz w:val="24"/>
          <w:szCs w:val="24"/>
        </w:rPr>
      </w:pPr>
    </w:p>
    <w:p w14:paraId="32CD6876" w14:textId="631DF5D2" w:rsidR="00526FC6" w:rsidRPr="00526FC6" w:rsidRDefault="00526FC6" w:rsidP="0085544C">
      <w:pPr>
        <w:spacing w:after="0" w:line="276" w:lineRule="auto"/>
        <w:rPr>
          <w:rFonts w:ascii="Franklin Gothic Book" w:hAnsi="Franklin Gothic Book"/>
          <w:sz w:val="24"/>
          <w:szCs w:val="24"/>
        </w:rPr>
      </w:pPr>
      <w:r w:rsidRPr="00526FC6">
        <w:rPr>
          <w:rFonts w:ascii="Franklin Gothic Book" w:hAnsi="Franklin Gothic Book"/>
          <w:sz w:val="24"/>
          <w:szCs w:val="24"/>
        </w:rPr>
        <w:t>Anticipated start date and completion date (must be within 6 months of receiving the Award letter)</w:t>
      </w:r>
    </w:p>
    <w:p w14:paraId="1AD7CB76" w14:textId="06868E17" w:rsidR="00526FC6" w:rsidRDefault="00526FC6" w:rsidP="0085544C">
      <w:pPr>
        <w:spacing w:after="0" w:line="276" w:lineRule="auto"/>
        <w:rPr>
          <w:rFonts w:ascii="Franklin Gothic Book" w:hAnsi="Franklin Gothic Book"/>
          <w:sz w:val="24"/>
          <w:szCs w:val="24"/>
        </w:rPr>
      </w:pPr>
    </w:p>
    <w:p w14:paraId="08C5827F" w14:textId="77777777" w:rsidR="002A44A8" w:rsidRDefault="002A44A8" w:rsidP="0085544C">
      <w:pPr>
        <w:spacing w:after="0" w:line="276" w:lineRule="auto"/>
        <w:rPr>
          <w:rFonts w:ascii="Franklin Gothic Book" w:hAnsi="Franklin Gothic Book"/>
          <w:sz w:val="24"/>
          <w:szCs w:val="24"/>
        </w:rPr>
      </w:pPr>
    </w:p>
    <w:tbl>
      <w:tblPr>
        <w:tblStyle w:val="TableGrid"/>
        <w:tblW w:w="0" w:type="auto"/>
        <w:tblLook w:val="04A0" w:firstRow="1" w:lastRow="0" w:firstColumn="1" w:lastColumn="0" w:noHBand="0" w:noVBand="1"/>
      </w:tblPr>
      <w:tblGrid>
        <w:gridCol w:w="9350"/>
      </w:tblGrid>
      <w:tr w:rsidR="002A44A8" w14:paraId="64F1850D" w14:textId="77777777" w:rsidTr="0B1BCC90">
        <w:tc>
          <w:tcPr>
            <w:tcW w:w="9350" w:type="dxa"/>
            <w:shd w:val="clear" w:color="auto" w:fill="DEEAF6" w:themeFill="accent5" w:themeFillTint="33"/>
          </w:tcPr>
          <w:p w14:paraId="3D273A34" w14:textId="77777777" w:rsidR="002A44A8" w:rsidRPr="00526FC6" w:rsidRDefault="002A44A8" w:rsidP="0085544C">
            <w:pPr>
              <w:spacing w:line="276" w:lineRule="auto"/>
              <w:rPr>
                <w:rFonts w:ascii="Franklin Gothic Book" w:hAnsi="Franklin Gothic Book"/>
                <w:b/>
                <w:sz w:val="24"/>
                <w:szCs w:val="24"/>
              </w:rPr>
            </w:pPr>
            <w:r w:rsidRPr="00526FC6">
              <w:rPr>
                <w:rFonts w:ascii="Franklin Gothic Book" w:hAnsi="Franklin Gothic Book"/>
                <w:b/>
                <w:sz w:val="24"/>
                <w:szCs w:val="24"/>
              </w:rPr>
              <w:t xml:space="preserve">Submission Process: </w:t>
            </w:r>
          </w:p>
          <w:p w14:paraId="48AB0BD3" w14:textId="5DBC2084" w:rsidR="002A44A8" w:rsidRPr="002A44A8" w:rsidRDefault="7B87DE53" w:rsidP="0B1BCC90">
            <w:pPr>
              <w:spacing w:line="276" w:lineRule="auto"/>
              <w:rPr>
                <w:rFonts w:ascii="Franklin Gothic Book" w:hAnsi="Franklin Gothic Book"/>
                <w:b/>
                <w:bCs/>
                <w:sz w:val="24"/>
                <w:szCs w:val="24"/>
              </w:rPr>
            </w:pPr>
            <w:r w:rsidRPr="0B1BCC90">
              <w:rPr>
                <w:rFonts w:ascii="Franklin Gothic Book" w:hAnsi="Franklin Gothic Book"/>
                <w:b/>
                <w:bCs/>
                <w:sz w:val="24"/>
                <w:szCs w:val="24"/>
              </w:rPr>
              <w:t xml:space="preserve">Submit the form CRP.FORM.017 electronically to </w:t>
            </w:r>
            <w:hyperlink r:id="rId13">
              <w:r w:rsidRPr="0B1BCC90">
                <w:rPr>
                  <w:rStyle w:val="Hyperlink"/>
                  <w:rFonts w:ascii="Franklin Gothic Book" w:hAnsi="Franklin Gothic Book"/>
                  <w:b/>
                  <w:bCs/>
                  <w:sz w:val="24"/>
                  <w:szCs w:val="24"/>
                </w:rPr>
                <w:t>research@msvu.ca</w:t>
              </w:r>
            </w:hyperlink>
            <w:r w:rsidRPr="0B1BCC90">
              <w:rPr>
                <w:rFonts w:ascii="Franklin Gothic Book" w:hAnsi="Franklin Gothic Book"/>
                <w:b/>
                <w:bCs/>
                <w:sz w:val="24"/>
                <w:szCs w:val="24"/>
              </w:rPr>
              <w:t xml:space="preserve"> by </w:t>
            </w:r>
            <w:r w:rsidR="08CE4070" w:rsidRPr="0B1BCC90">
              <w:rPr>
                <w:rFonts w:ascii="Franklin Gothic Book" w:hAnsi="Franklin Gothic Book"/>
                <w:b/>
                <w:bCs/>
                <w:sz w:val="24"/>
                <w:szCs w:val="24"/>
              </w:rPr>
              <w:t>May 1</w:t>
            </w:r>
            <w:r w:rsidR="08CE4070" w:rsidRPr="0B1BCC90">
              <w:rPr>
                <w:rFonts w:ascii="Franklin Gothic Book" w:hAnsi="Franklin Gothic Book"/>
                <w:b/>
                <w:bCs/>
                <w:sz w:val="24"/>
                <w:szCs w:val="24"/>
                <w:vertAlign w:val="superscript"/>
              </w:rPr>
              <w:t>st</w:t>
            </w:r>
            <w:r w:rsidR="08CE4070" w:rsidRPr="0B1BCC90">
              <w:rPr>
                <w:rFonts w:ascii="Franklin Gothic Book" w:hAnsi="Franklin Gothic Book"/>
                <w:b/>
                <w:bCs/>
                <w:sz w:val="24"/>
                <w:szCs w:val="24"/>
              </w:rPr>
              <w:t>, October 1</w:t>
            </w:r>
            <w:r w:rsidR="08CE4070" w:rsidRPr="0B1BCC90">
              <w:rPr>
                <w:rFonts w:ascii="Franklin Gothic Book" w:hAnsi="Franklin Gothic Book"/>
                <w:b/>
                <w:bCs/>
                <w:sz w:val="24"/>
                <w:szCs w:val="24"/>
                <w:vertAlign w:val="superscript"/>
              </w:rPr>
              <w:t>st</w:t>
            </w:r>
            <w:r w:rsidR="08CE4070" w:rsidRPr="0B1BCC90">
              <w:rPr>
                <w:rFonts w:ascii="Franklin Gothic Book" w:hAnsi="Franklin Gothic Book"/>
                <w:b/>
                <w:bCs/>
                <w:sz w:val="24"/>
                <w:szCs w:val="24"/>
              </w:rPr>
              <w:t>, or December 1</w:t>
            </w:r>
            <w:r w:rsidR="08CE4070" w:rsidRPr="0B1BCC90">
              <w:rPr>
                <w:rFonts w:ascii="Franklin Gothic Book" w:hAnsi="Franklin Gothic Book"/>
                <w:b/>
                <w:bCs/>
                <w:sz w:val="24"/>
                <w:szCs w:val="24"/>
                <w:vertAlign w:val="superscript"/>
              </w:rPr>
              <w:t>st</w:t>
            </w:r>
            <w:r w:rsidR="08CE4070" w:rsidRPr="0B1BCC90">
              <w:rPr>
                <w:rFonts w:ascii="Franklin Gothic Book" w:hAnsi="Franklin Gothic Book"/>
                <w:b/>
                <w:bCs/>
                <w:sz w:val="24"/>
                <w:szCs w:val="24"/>
              </w:rPr>
              <w:t xml:space="preserve">. </w:t>
            </w:r>
          </w:p>
        </w:tc>
      </w:tr>
    </w:tbl>
    <w:p w14:paraId="3C62DECE" w14:textId="77777777" w:rsidR="002A44A8" w:rsidRPr="00526FC6" w:rsidRDefault="002A44A8" w:rsidP="00526FC6">
      <w:pPr>
        <w:spacing w:after="0" w:line="276" w:lineRule="auto"/>
        <w:jc w:val="both"/>
        <w:rPr>
          <w:rFonts w:ascii="Franklin Gothic Book" w:hAnsi="Franklin Gothic Book"/>
          <w:sz w:val="24"/>
          <w:szCs w:val="24"/>
        </w:rPr>
      </w:pPr>
    </w:p>
    <w:p w14:paraId="1CBA9A8C" w14:textId="77777777" w:rsidR="00526FC6" w:rsidRPr="00526FC6" w:rsidRDefault="00526FC6" w:rsidP="00526FC6">
      <w:pPr>
        <w:spacing w:after="0" w:line="276" w:lineRule="auto"/>
        <w:jc w:val="both"/>
        <w:rPr>
          <w:rFonts w:ascii="Franklin Gothic Book" w:hAnsi="Franklin Gothic Book"/>
          <w:sz w:val="24"/>
          <w:szCs w:val="24"/>
        </w:rPr>
      </w:pPr>
    </w:p>
    <w:p w14:paraId="0325AF4A" w14:textId="77777777" w:rsidR="00042DA3" w:rsidRPr="00526FC6" w:rsidRDefault="00042DA3" w:rsidP="00526FC6">
      <w:pPr>
        <w:spacing w:after="0" w:line="276" w:lineRule="auto"/>
        <w:jc w:val="both"/>
        <w:rPr>
          <w:rFonts w:ascii="Franklin Gothic Book" w:hAnsi="Franklin Gothic Book"/>
          <w:sz w:val="24"/>
          <w:szCs w:val="24"/>
        </w:rPr>
      </w:pPr>
    </w:p>
    <w:sectPr w:rsidR="00042DA3" w:rsidRPr="00526FC6" w:rsidSect="0026739C">
      <w:headerReference w:type="default" r:id="rId14"/>
      <w:footerReference w:type="default" r:id="rId15"/>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F367E" w14:textId="77777777" w:rsidR="00D27CCD" w:rsidRDefault="00D27CCD" w:rsidP="004E4915">
      <w:pPr>
        <w:spacing w:after="0" w:line="240" w:lineRule="auto"/>
      </w:pPr>
      <w:r>
        <w:separator/>
      </w:r>
    </w:p>
  </w:endnote>
  <w:endnote w:type="continuationSeparator" w:id="0">
    <w:p w14:paraId="15883DBF" w14:textId="77777777" w:rsidR="00D27CCD" w:rsidRDefault="00D27CCD" w:rsidP="004E4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altName w:val="Calibri"/>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istTable1Light-Accent1"/>
      <w:tblW w:w="9540" w:type="dxa"/>
      <w:tblLook w:val="04A0" w:firstRow="1" w:lastRow="0" w:firstColumn="1" w:lastColumn="0" w:noHBand="0" w:noVBand="1"/>
    </w:tblPr>
    <w:tblGrid>
      <w:gridCol w:w="2337"/>
      <w:gridCol w:w="3423"/>
      <w:gridCol w:w="2338"/>
      <w:gridCol w:w="1442"/>
    </w:tblGrid>
    <w:tr w:rsidR="00B17F11" w:rsidRPr="00A84CCB" w14:paraId="10AC15C7" w14:textId="77777777" w:rsidTr="006336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C417F4C" w14:textId="77777777" w:rsidR="00B17F11" w:rsidRPr="00A84CCB" w:rsidRDefault="00B17F11" w:rsidP="00B17F11">
          <w:pPr>
            <w:pStyle w:val="Footer"/>
            <w:rPr>
              <w:rFonts w:ascii="Franklin Gothic Book" w:hAnsi="Franklin Gothic Book"/>
            </w:rPr>
          </w:pPr>
          <w:r w:rsidRPr="00A84CCB">
            <w:rPr>
              <w:rFonts w:ascii="Franklin Gothic Book" w:hAnsi="Franklin Gothic Book"/>
            </w:rPr>
            <w:t>Document Reference</w:t>
          </w:r>
        </w:p>
      </w:tc>
      <w:tc>
        <w:tcPr>
          <w:tcW w:w="3423" w:type="dxa"/>
        </w:tcPr>
        <w:p w14:paraId="77BD7234" w14:textId="77777777" w:rsidR="00B17F11" w:rsidRPr="00A84CCB" w:rsidRDefault="00B17F11" w:rsidP="00B17F11">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Document Title</w:t>
          </w:r>
        </w:p>
      </w:tc>
      <w:tc>
        <w:tcPr>
          <w:tcW w:w="2338" w:type="dxa"/>
        </w:tcPr>
        <w:p w14:paraId="39D32ECD" w14:textId="77777777" w:rsidR="00B17F11" w:rsidRPr="00A84CCB" w:rsidRDefault="00B17F11" w:rsidP="00B17F11">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Updated</w:t>
          </w:r>
        </w:p>
      </w:tc>
      <w:tc>
        <w:tcPr>
          <w:tcW w:w="1442" w:type="dxa"/>
        </w:tcPr>
        <w:p w14:paraId="75B73653" w14:textId="77777777" w:rsidR="00B17F11" w:rsidRPr="00A84CCB" w:rsidRDefault="00B17F11" w:rsidP="00B17F11">
          <w:pPr>
            <w:pStyle w:val="Footer"/>
            <w:jc w:val="right"/>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 xml:space="preserve">Page </w:t>
          </w:r>
        </w:p>
      </w:tc>
    </w:tr>
    <w:tr w:rsidR="00B17F11" w:rsidRPr="00A84CCB" w14:paraId="10D7A1BB" w14:textId="77777777" w:rsidTr="006336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4CC1E14" w14:textId="0B20EC54" w:rsidR="00B17F11" w:rsidRPr="00A84CCB" w:rsidRDefault="00B17F11" w:rsidP="00B17F11">
          <w:pPr>
            <w:pStyle w:val="Footer"/>
            <w:rPr>
              <w:rFonts w:ascii="Franklin Gothic Book" w:hAnsi="Franklin Gothic Book"/>
              <w:b w:val="0"/>
              <w:bCs w:val="0"/>
            </w:rPr>
          </w:pPr>
          <w:r>
            <w:rPr>
              <w:rFonts w:ascii="Franklin Gothic Book" w:hAnsi="Franklin Gothic Book"/>
              <w:b w:val="0"/>
              <w:bCs w:val="0"/>
            </w:rPr>
            <w:t>CRP</w:t>
          </w:r>
          <w:r w:rsidRPr="00A84CCB">
            <w:rPr>
              <w:rFonts w:ascii="Franklin Gothic Book" w:hAnsi="Franklin Gothic Book"/>
              <w:b w:val="0"/>
              <w:bCs w:val="0"/>
            </w:rPr>
            <w:t>.</w:t>
          </w:r>
          <w:r w:rsidR="00902215">
            <w:rPr>
              <w:rFonts w:ascii="Franklin Gothic Book" w:hAnsi="Franklin Gothic Book"/>
              <w:b w:val="0"/>
              <w:bCs w:val="0"/>
            </w:rPr>
            <w:t>INST</w:t>
          </w:r>
          <w:r w:rsidR="006A0CEC">
            <w:rPr>
              <w:rFonts w:ascii="Franklin Gothic Book" w:hAnsi="Franklin Gothic Book"/>
              <w:b w:val="0"/>
              <w:bCs w:val="0"/>
            </w:rPr>
            <w:t>.017</w:t>
          </w:r>
        </w:p>
      </w:tc>
      <w:tc>
        <w:tcPr>
          <w:tcW w:w="3423" w:type="dxa"/>
        </w:tcPr>
        <w:p w14:paraId="15AAB43E" w14:textId="1908C255" w:rsidR="00B17F11" w:rsidRPr="00902215" w:rsidRDefault="00902215" w:rsidP="00B17F11">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sidRPr="00042DA3">
            <w:rPr>
              <w:rFonts w:ascii="Franklin Gothic Book" w:hAnsi="Franklin Gothic Book"/>
              <w:lang w:val="en-CA"/>
            </w:rPr>
            <w:t>MSVU OCAP Training Grant Instructions</w:t>
          </w:r>
        </w:p>
      </w:tc>
      <w:tc>
        <w:tcPr>
          <w:tcW w:w="2338" w:type="dxa"/>
        </w:tcPr>
        <w:p w14:paraId="50D1733B" w14:textId="341FD5C3" w:rsidR="00B17F11" w:rsidRPr="00A84CCB" w:rsidRDefault="00D6743A" w:rsidP="00B17F11">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Pr>
              <w:rFonts w:ascii="Franklin Gothic Book" w:hAnsi="Franklin Gothic Book"/>
            </w:rPr>
            <w:t>March 2025</w:t>
          </w:r>
        </w:p>
      </w:tc>
      <w:tc>
        <w:tcPr>
          <w:tcW w:w="1442" w:type="dxa"/>
        </w:tcPr>
        <w:p w14:paraId="0E3E8DEE" w14:textId="77777777" w:rsidR="00B17F11" w:rsidRPr="00A84CCB" w:rsidRDefault="00B17F11" w:rsidP="00B17F11">
          <w:pPr>
            <w:pStyle w:val="Footer"/>
            <w:jc w:val="right"/>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sidRPr="00A84CCB">
            <w:rPr>
              <w:rFonts w:ascii="Franklin Gothic Book" w:hAnsi="Franklin Gothic Book"/>
            </w:rPr>
            <w:fldChar w:fldCharType="begin"/>
          </w:r>
          <w:r w:rsidRPr="00A84CCB">
            <w:rPr>
              <w:rFonts w:ascii="Franklin Gothic Book" w:hAnsi="Franklin Gothic Book"/>
            </w:rPr>
            <w:instrText xml:space="preserve"> PAGE   \* MERGEFORMAT </w:instrText>
          </w:r>
          <w:r w:rsidRPr="00A84CCB">
            <w:rPr>
              <w:rFonts w:ascii="Franklin Gothic Book" w:hAnsi="Franklin Gothic Book"/>
            </w:rPr>
            <w:fldChar w:fldCharType="separate"/>
          </w:r>
          <w:r w:rsidRPr="00A84CCB">
            <w:rPr>
              <w:rFonts w:ascii="Franklin Gothic Book" w:hAnsi="Franklin Gothic Book"/>
              <w:noProof/>
            </w:rPr>
            <w:t>1</w:t>
          </w:r>
          <w:r w:rsidRPr="00A84CCB">
            <w:rPr>
              <w:rFonts w:ascii="Franklin Gothic Book" w:hAnsi="Franklin Gothic Book"/>
              <w:noProof/>
            </w:rPr>
            <w:fldChar w:fldCharType="end"/>
          </w:r>
        </w:p>
      </w:tc>
    </w:tr>
  </w:tbl>
  <w:p w14:paraId="2B699BA4" w14:textId="77777777" w:rsidR="004E4915" w:rsidRDefault="004E4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D7E08" w14:textId="77777777" w:rsidR="00D27CCD" w:rsidRDefault="00D27CCD" w:rsidP="004E4915">
      <w:pPr>
        <w:spacing w:after="0" w:line="240" w:lineRule="auto"/>
      </w:pPr>
      <w:r>
        <w:separator/>
      </w:r>
    </w:p>
  </w:footnote>
  <w:footnote w:type="continuationSeparator" w:id="0">
    <w:p w14:paraId="15E1F500" w14:textId="77777777" w:rsidR="00D27CCD" w:rsidRDefault="00D27CCD" w:rsidP="004E4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DF6A" w14:textId="77777777" w:rsidR="004E4915" w:rsidRDefault="004E4915">
    <w:pPr>
      <w:pStyle w:val="Header"/>
    </w:pPr>
    <w:r>
      <w:rPr>
        <w:noProof/>
      </w:rPr>
      <mc:AlternateContent>
        <mc:Choice Requires="wps">
          <w:drawing>
            <wp:anchor distT="0" distB="0" distL="114300" distR="114300" simplePos="0" relativeHeight="251661312" behindDoc="0" locked="0" layoutInCell="1" allowOverlap="1" wp14:anchorId="1D3AB61A" wp14:editId="10E2F20C">
              <wp:simplePos x="0" y="0"/>
              <wp:positionH relativeFrom="column">
                <wp:posOffset>2771774</wp:posOffset>
              </wp:positionH>
              <wp:positionV relativeFrom="paragraph">
                <wp:posOffset>38100</wp:posOffset>
              </wp:positionV>
              <wp:extent cx="3457575" cy="655320"/>
              <wp:effectExtent l="0" t="0" r="9525" b="0"/>
              <wp:wrapNone/>
              <wp:docPr id="5" name="Text Box 5" descr="Mount Saint Vincent University Committee on Research and Publications logo"/>
              <wp:cNvGraphicFramePr/>
              <a:graphic xmlns:a="http://schemas.openxmlformats.org/drawingml/2006/main">
                <a:graphicData uri="http://schemas.microsoft.com/office/word/2010/wordprocessingShape">
                  <wps:wsp>
                    <wps:cNvSpPr txBox="1"/>
                    <wps:spPr>
                      <a:xfrm>
                        <a:off x="0" y="0"/>
                        <a:ext cx="3457575" cy="655320"/>
                      </a:xfrm>
                      <a:prstGeom prst="rect">
                        <a:avLst/>
                      </a:prstGeom>
                      <a:solidFill>
                        <a:sysClr val="window" lastClr="FFFFFF"/>
                      </a:solidFill>
                      <a:ln w="6350">
                        <a:noFill/>
                      </a:ln>
                    </wps:spPr>
                    <wps:txbx>
                      <w:txbxContent>
                        <w:p w14:paraId="2A6A0B5A" w14:textId="68FBAA95" w:rsidR="004E4915" w:rsidRPr="00485F47" w:rsidRDefault="00485F47" w:rsidP="0085544C">
                          <w:pPr>
                            <w:rPr>
                              <w:rFonts w:ascii="Franklin Gothic Medium" w:hAnsi="Franklin Gothic Medium"/>
                              <w:color w:val="00539B"/>
                              <w:sz w:val="32"/>
                              <w:szCs w:val="32"/>
                            </w:rPr>
                          </w:pPr>
                          <w:r w:rsidRPr="00485F47">
                            <w:rPr>
                              <w:rFonts w:ascii="Franklin Gothic Medium" w:hAnsi="Franklin Gothic Medium"/>
                              <w:color w:val="00539B"/>
                              <w:sz w:val="32"/>
                              <w:szCs w:val="32"/>
                            </w:rPr>
                            <w:t>Committee o</w:t>
                          </w:r>
                          <w:r w:rsidR="00E76413">
                            <w:rPr>
                              <w:rFonts w:ascii="Franklin Gothic Medium" w:hAnsi="Franklin Gothic Medium"/>
                              <w:color w:val="00539B"/>
                              <w:sz w:val="32"/>
                              <w:szCs w:val="32"/>
                            </w:rPr>
                            <w:t>n</w:t>
                          </w:r>
                          <w:r w:rsidRPr="00485F47">
                            <w:rPr>
                              <w:rFonts w:ascii="Franklin Gothic Medium" w:hAnsi="Franklin Gothic Medium"/>
                              <w:color w:val="00539B"/>
                              <w:sz w:val="32"/>
                              <w:szCs w:val="32"/>
                            </w:rPr>
                            <w:t xml:space="preserve"> </w:t>
                          </w:r>
                          <w:r w:rsidR="00E76413">
                            <w:rPr>
                              <w:rFonts w:ascii="Franklin Gothic Medium" w:hAnsi="Franklin Gothic Medium"/>
                              <w:color w:val="00539B"/>
                              <w:sz w:val="32"/>
                              <w:szCs w:val="32"/>
                            </w:rPr>
                            <w:t>Research and Publications</w:t>
                          </w:r>
                          <w:r w:rsidRPr="00485F47">
                            <w:rPr>
                              <w:rFonts w:ascii="Franklin Gothic Medium" w:hAnsi="Franklin Gothic Medium"/>
                              <w:color w:val="00539B"/>
                              <w:sz w:val="32"/>
                              <w:szCs w:val="32"/>
                            </w:rPr>
                            <w:t xml:space="preserve"> (CRP)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AB61A" id="_x0000_t202" coordsize="21600,21600" o:spt="202" path="m,l,21600r21600,l21600,xe">
              <v:stroke joinstyle="miter"/>
              <v:path gradientshapeok="t" o:connecttype="rect"/>
            </v:shapetype>
            <v:shape id="Text Box 5" o:spid="_x0000_s1026" type="#_x0000_t202" alt="Mount Saint Vincent University Committee on Research and Publications logo" style="position:absolute;margin-left:218.25pt;margin-top:3pt;width:272.25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" fillcolor="window" stroked="f" strokeweight=".5pt">
              <v:textbox>
                <w:txbxContent>
                  <w:p w14:paraId="2A6A0B5A" w14:textId="68FBAA95" w:rsidR="004E4915" w:rsidRPr="00485F47" w:rsidRDefault="00485F47" w:rsidP="0085544C">
                    <w:pPr>
                      <w:rPr>
                        <w:rFonts w:ascii="Franklin Gothic Medium" w:hAnsi="Franklin Gothic Medium"/>
                        <w:color w:val="00539B"/>
                        <w:sz w:val="32"/>
                        <w:szCs w:val="32"/>
                      </w:rPr>
                    </w:pPr>
                    <w:r w:rsidRPr="00485F47">
                      <w:rPr>
                        <w:rFonts w:ascii="Franklin Gothic Medium" w:hAnsi="Franklin Gothic Medium"/>
                        <w:color w:val="00539B"/>
                        <w:sz w:val="32"/>
                        <w:szCs w:val="32"/>
                      </w:rPr>
                      <w:t>Committee o</w:t>
                    </w:r>
                    <w:r w:rsidR="00E76413">
                      <w:rPr>
                        <w:rFonts w:ascii="Franklin Gothic Medium" w:hAnsi="Franklin Gothic Medium"/>
                        <w:color w:val="00539B"/>
                        <w:sz w:val="32"/>
                        <w:szCs w:val="32"/>
                      </w:rPr>
                      <w:t>n</w:t>
                    </w:r>
                    <w:r w:rsidRPr="00485F47">
                      <w:rPr>
                        <w:rFonts w:ascii="Franklin Gothic Medium" w:hAnsi="Franklin Gothic Medium"/>
                        <w:color w:val="00539B"/>
                        <w:sz w:val="32"/>
                        <w:szCs w:val="32"/>
                      </w:rPr>
                      <w:t xml:space="preserve"> </w:t>
                    </w:r>
                    <w:r w:rsidR="00E76413">
                      <w:rPr>
                        <w:rFonts w:ascii="Franklin Gothic Medium" w:hAnsi="Franklin Gothic Medium"/>
                        <w:color w:val="00539B"/>
                        <w:sz w:val="32"/>
                        <w:szCs w:val="32"/>
                      </w:rPr>
                      <w:t>Research and Publications</w:t>
                    </w:r>
                    <w:r w:rsidRPr="00485F47">
                      <w:rPr>
                        <w:rFonts w:ascii="Franklin Gothic Medium" w:hAnsi="Franklin Gothic Medium"/>
                        <w:color w:val="00539B"/>
                        <w:sz w:val="32"/>
                        <w:szCs w:val="32"/>
                      </w:rPr>
                      <w:t xml:space="preserve"> (CRP)</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EB3D115" wp14:editId="7666A2E8">
              <wp:simplePos x="0" y="0"/>
              <wp:positionH relativeFrom="column">
                <wp:posOffset>2465705</wp:posOffset>
              </wp:positionH>
              <wp:positionV relativeFrom="paragraph">
                <wp:posOffset>94615</wp:posOffset>
              </wp:positionV>
              <wp:extent cx="0" cy="572135"/>
              <wp:effectExtent l="0" t="0" r="38100" b="37465"/>
              <wp:wrapNone/>
              <wp:docPr id="4" name="Straight Connector 4" descr="Mount Saint Vincent University Committee on Research and Publications logo"/>
              <wp:cNvGraphicFramePr/>
              <a:graphic xmlns:a="http://schemas.openxmlformats.org/drawingml/2006/main">
                <a:graphicData uri="http://schemas.microsoft.com/office/word/2010/wordprocessingShape">
                  <wps:wsp>
                    <wps:cNvCnPr/>
                    <wps:spPr>
                      <a:xfrm>
                        <a:off x="0" y="0"/>
                        <a:ext cx="0" cy="572135"/>
                      </a:xfrm>
                      <a:prstGeom prst="line">
                        <a:avLst/>
                      </a:prstGeom>
                      <a:noFill/>
                      <a:ln w="22225" cap="flat" cmpd="sng" algn="ctr">
                        <a:solidFill>
                          <a:srgbClr val="00539B"/>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v:line id="Straight Connector 4"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Mount Saint Vincent University Committee on Research and Publications logo" o:spid="_x0000_s1026" strokecolor="#00539b" strokeweight="1.75pt" from="194.15pt,7.45pt" to="194.15pt,52.5pt" w14:anchorId="49874D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">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7DF0AA8F" wp14:editId="14CC20F2">
              <wp:simplePos x="0" y="0"/>
              <wp:positionH relativeFrom="column">
                <wp:posOffset>-123825</wp:posOffset>
              </wp:positionH>
              <wp:positionV relativeFrom="paragraph">
                <wp:posOffset>0</wp:posOffset>
              </wp:positionV>
              <wp:extent cx="2279904" cy="828548"/>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2279904" cy="828548"/>
                      </a:xfrm>
                      <a:prstGeom prst="rect">
                        <a:avLst/>
                      </a:prstGeom>
                      <a:solidFill>
                        <a:sysClr val="window" lastClr="FFFFFF"/>
                      </a:solidFill>
                      <a:ln w="6350">
                        <a:noFill/>
                      </a:ln>
                    </wps:spPr>
                    <wps:txbx>
                      <w:txbxContent>
                        <w:p w14:paraId="26B8F2E3" w14:textId="77777777" w:rsidR="004E4915" w:rsidRDefault="004E4915" w:rsidP="004E4915">
                          <w:r>
                            <w:rPr>
                              <w:noProof/>
                            </w:rPr>
                            <w:drawing>
                              <wp:inline distT="0" distB="0" distL="0" distR="0" wp14:anchorId="00C741CF" wp14:editId="2EED58B0">
                                <wp:extent cx="1960440" cy="664845"/>
                                <wp:effectExtent l="0" t="0" r="1905" b="1905"/>
                                <wp:docPr id="11" name="Picture 11" descr="Mount Saint Vincent University Committee on Research and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unt Saint Vincent University Committee on Research and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960440" cy="6648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0AA8F" id="Text Box 1" o:spid="_x0000_s1027" type="#_x0000_t202" style="position:absolute;margin-left:-9.75pt;margin-top:0;width:179.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" fillcolor="window" stroked="f" strokeweight=".5pt">
              <v:textbox>
                <w:txbxContent>
                  <w:p w14:paraId="26B8F2E3" w14:textId="77777777" w:rsidR="004E4915" w:rsidRDefault="004E4915" w:rsidP="004E4915">
                    <w:r>
                      <w:rPr>
                        <w:noProof/>
                      </w:rPr>
                      <w:drawing>
                        <wp:inline distT="0" distB="0" distL="0" distR="0" wp14:anchorId="00C741CF" wp14:editId="2EED58B0">
                          <wp:extent cx="1960440" cy="664845"/>
                          <wp:effectExtent l="0" t="0" r="1905" b="1905"/>
                          <wp:docPr id="11" name="Picture 11" descr="Mount Saint Vincent University Committee on Research and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unt Saint Vincent University Committee on Research and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960440" cy="664845"/>
                                  </a:xfrm>
                                  <a:prstGeom prst="rect">
                                    <a:avLst/>
                                  </a:prstGeom>
                                </pic:spPr>
                              </pic:pic>
                            </a:graphicData>
                          </a:graphic>
                        </wp:inline>
                      </w:drawing>
                    </w:r>
                  </w:p>
                </w:txbxContent>
              </v:textbox>
            </v:shape>
          </w:pict>
        </mc:Fallback>
      </mc:AlternateContent>
    </w:r>
  </w:p>
  <w:p w14:paraId="03DAD65B" w14:textId="77777777" w:rsidR="004E4915" w:rsidRDefault="004E4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70F"/>
    <w:multiLevelType w:val="hybridMultilevel"/>
    <w:tmpl w:val="B5E0F5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 w15:restartNumberingAfterBreak="0">
    <w:nsid w:val="04D748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577143"/>
    <w:multiLevelType w:val="hybridMultilevel"/>
    <w:tmpl w:val="B112A636"/>
    <w:lvl w:ilvl="0" w:tplc="1C8A60BE">
      <w:start w:val="3"/>
      <w:numFmt w:val="bullet"/>
      <w:lvlText w:val="-"/>
      <w:lvlJc w:val="left"/>
      <w:pPr>
        <w:ind w:left="720" w:hanging="360"/>
      </w:pPr>
      <w:rPr>
        <w:rFonts w:ascii="Garamond" w:eastAsiaTheme="minorHAns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8329D"/>
    <w:multiLevelType w:val="multilevel"/>
    <w:tmpl w:val="3DE87360"/>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BAF476C"/>
    <w:multiLevelType w:val="hybridMultilevel"/>
    <w:tmpl w:val="E400824A"/>
    <w:lvl w:ilvl="0" w:tplc="B2A855C6">
      <w:start w:val="3"/>
      <w:numFmt w:val="bullet"/>
      <w:lvlText w:val="-"/>
      <w:lvlJc w:val="left"/>
      <w:pPr>
        <w:ind w:left="720" w:hanging="360"/>
      </w:pPr>
      <w:rPr>
        <w:rFonts w:ascii="Garamond" w:eastAsiaTheme="minorHAnsi" w:hAnsi="Garamond"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0F0ED7"/>
    <w:multiLevelType w:val="hybridMultilevel"/>
    <w:tmpl w:val="267CD9B6"/>
    <w:lvl w:ilvl="0" w:tplc="E1FE4F6A">
      <w:numFmt w:val="bullet"/>
      <w:lvlText w:val="•"/>
      <w:lvlJc w:val="left"/>
      <w:pPr>
        <w:ind w:left="-774" w:hanging="360"/>
      </w:pPr>
      <w:rPr>
        <w:rFonts w:ascii="Arial" w:eastAsiaTheme="minorHAnsi" w:hAnsi="Arial" w:cs="Arial" w:hint="default"/>
      </w:rPr>
    </w:lvl>
    <w:lvl w:ilvl="1" w:tplc="10090003">
      <w:start w:val="1"/>
      <w:numFmt w:val="bullet"/>
      <w:lvlText w:val="o"/>
      <w:lvlJc w:val="left"/>
      <w:pPr>
        <w:ind w:left="306" w:hanging="360"/>
      </w:pPr>
      <w:rPr>
        <w:rFonts w:ascii="Courier New" w:hAnsi="Courier New" w:cs="Courier New" w:hint="default"/>
      </w:rPr>
    </w:lvl>
    <w:lvl w:ilvl="2" w:tplc="10090005">
      <w:start w:val="1"/>
      <w:numFmt w:val="bullet"/>
      <w:lvlText w:val=""/>
      <w:lvlJc w:val="left"/>
      <w:pPr>
        <w:ind w:left="1026" w:hanging="360"/>
      </w:pPr>
      <w:rPr>
        <w:rFonts w:ascii="Wingdings" w:hAnsi="Wingdings" w:hint="default"/>
      </w:rPr>
    </w:lvl>
    <w:lvl w:ilvl="3" w:tplc="10090001">
      <w:start w:val="1"/>
      <w:numFmt w:val="bullet"/>
      <w:lvlText w:val=""/>
      <w:lvlJc w:val="left"/>
      <w:pPr>
        <w:ind w:left="1746" w:hanging="360"/>
      </w:pPr>
      <w:rPr>
        <w:rFonts w:ascii="Symbol" w:hAnsi="Symbol" w:hint="default"/>
      </w:rPr>
    </w:lvl>
    <w:lvl w:ilvl="4" w:tplc="10090003">
      <w:start w:val="1"/>
      <w:numFmt w:val="bullet"/>
      <w:lvlText w:val="o"/>
      <w:lvlJc w:val="left"/>
      <w:pPr>
        <w:ind w:left="2466" w:hanging="360"/>
      </w:pPr>
      <w:rPr>
        <w:rFonts w:ascii="Courier New" w:hAnsi="Courier New" w:cs="Courier New" w:hint="default"/>
      </w:rPr>
    </w:lvl>
    <w:lvl w:ilvl="5" w:tplc="10090005">
      <w:start w:val="1"/>
      <w:numFmt w:val="bullet"/>
      <w:lvlText w:val=""/>
      <w:lvlJc w:val="left"/>
      <w:pPr>
        <w:ind w:left="3186" w:hanging="360"/>
      </w:pPr>
      <w:rPr>
        <w:rFonts w:ascii="Wingdings" w:hAnsi="Wingdings" w:hint="default"/>
      </w:rPr>
    </w:lvl>
    <w:lvl w:ilvl="6" w:tplc="10090001">
      <w:start w:val="1"/>
      <w:numFmt w:val="bullet"/>
      <w:lvlText w:val=""/>
      <w:lvlJc w:val="left"/>
      <w:pPr>
        <w:ind w:left="3906" w:hanging="360"/>
      </w:pPr>
      <w:rPr>
        <w:rFonts w:ascii="Symbol" w:hAnsi="Symbol" w:hint="default"/>
      </w:rPr>
    </w:lvl>
    <w:lvl w:ilvl="7" w:tplc="10090003">
      <w:start w:val="1"/>
      <w:numFmt w:val="bullet"/>
      <w:lvlText w:val="o"/>
      <w:lvlJc w:val="left"/>
      <w:pPr>
        <w:ind w:left="4626" w:hanging="360"/>
      </w:pPr>
      <w:rPr>
        <w:rFonts w:ascii="Courier New" w:hAnsi="Courier New" w:cs="Courier New" w:hint="default"/>
      </w:rPr>
    </w:lvl>
    <w:lvl w:ilvl="8" w:tplc="10090005">
      <w:start w:val="1"/>
      <w:numFmt w:val="bullet"/>
      <w:lvlText w:val=""/>
      <w:lvlJc w:val="left"/>
      <w:pPr>
        <w:ind w:left="5346" w:hanging="360"/>
      </w:pPr>
      <w:rPr>
        <w:rFonts w:ascii="Wingdings" w:hAnsi="Wingdings" w:hint="default"/>
      </w:rPr>
    </w:lvl>
  </w:abstractNum>
  <w:abstractNum w:abstractNumId="6" w15:restartNumberingAfterBreak="0">
    <w:nsid w:val="4AF55673"/>
    <w:multiLevelType w:val="hybridMultilevel"/>
    <w:tmpl w:val="74C04B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8558417">
    <w:abstractNumId w:val="6"/>
  </w:num>
  <w:num w:numId="2" w16cid:durableId="1044525010">
    <w:abstractNumId w:val="1"/>
  </w:num>
  <w:num w:numId="3" w16cid:durableId="1836796771">
    <w:abstractNumId w:val="5"/>
  </w:num>
  <w:num w:numId="4" w16cid:durableId="712073116">
    <w:abstractNumId w:val="2"/>
  </w:num>
  <w:num w:numId="5" w16cid:durableId="1444494769">
    <w:abstractNumId w:val="4"/>
  </w:num>
  <w:num w:numId="6" w16cid:durableId="1899364920">
    <w:abstractNumId w:val="0"/>
  </w:num>
  <w:num w:numId="7" w16cid:durableId="1607034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5E"/>
    <w:rsid w:val="00042DA3"/>
    <w:rsid w:val="00070886"/>
    <w:rsid w:val="00091EA5"/>
    <w:rsid w:val="00093D42"/>
    <w:rsid w:val="000A428F"/>
    <w:rsid w:val="00141CDE"/>
    <w:rsid w:val="00156AB1"/>
    <w:rsid w:val="0020128F"/>
    <w:rsid w:val="0024114D"/>
    <w:rsid w:val="00255E01"/>
    <w:rsid w:val="0026739C"/>
    <w:rsid w:val="002A44A8"/>
    <w:rsid w:val="002B3AA2"/>
    <w:rsid w:val="002E1AB9"/>
    <w:rsid w:val="003360D1"/>
    <w:rsid w:val="00343F28"/>
    <w:rsid w:val="00370259"/>
    <w:rsid w:val="003B0C5E"/>
    <w:rsid w:val="003B51AC"/>
    <w:rsid w:val="003D512F"/>
    <w:rsid w:val="00433063"/>
    <w:rsid w:val="00485F47"/>
    <w:rsid w:val="004B4562"/>
    <w:rsid w:val="004C0711"/>
    <w:rsid w:val="004D011F"/>
    <w:rsid w:val="004E4915"/>
    <w:rsid w:val="004E5B88"/>
    <w:rsid w:val="00526FC6"/>
    <w:rsid w:val="00574190"/>
    <w:rsid w:val="00597C5F"/>
    <w:rsid w:val="005C187A"/>
    <w:rsid w:val="005F0CE8"/>
    <w:rsid w:val="005F649A"/>
    <w:rsid w:val="006633B1"/>
    <w:rsid w:val="00663F83"/>
    <w:rsid w:val="006660FC"/>
    <w:rsid w:val="006A0CEC"/>
    <w:rsid w:val="006A1147"/>
    <w:rsid w:val="006F6EB1"/>
    <w:rsid w:val="007200B6"/>
    <w:rsid w:val="007565DE"/>
    <w:rsid w:val="00762C33"/>
    <w:rsid w:val="00777EA6"/>
    <w:rsid w:val="007C3D2E"/>
    <w:rsid w:val="007F0FA9"/>
    <w:rsid w:val="0085544C"/>
    <w:rsid w:val="008A3F13"/>
    <w:rsid w:val="008C5314"/>
    <w:rsid w:val="008E1C29"/>
    <w:rsid w:val="008E7B0C"/>
    <w:rsid w:val="00902215"/>
    <w:rsid w:val="009A5F24"/>
    <w:rsid w:val="00A25DED"/>
    <w:rsid w:val="00A45E9D"/>
    <w:rsid w:val="00AF5F3E"/>
    <w:rsid w:val="00B17F11"/>
    <w:rsid w:val="00B2305B"/>
    <w:rsid w:val="00C275E7"/>
    <w:rsid w:val="00C57C71"/>
    <w:rsid w:val="00D2377C"/>
    <w:rsid w:val="00D27CCD"/>
    <w:rsid w:val="00D57483"/>
    <w:rsid w:val="00D6743A"/>
    <w:rsid w:val="00D714AE"/>
    <w:rsid w:val="00E36B0D"/>
    <w:rsid w:val="00E76413"/>
    <w:rsid w:val="00EC0C76"/>
    <w:rsid w:val="00EC4762"/>
    <w:rsid w:val="00EE572B"/>
    <w:rsid w:val="00F40137"/>
    <w:rsid w:val="00F6475E"/>
    <w:rsid w:val="00FC0DEC"/>
    <w:rsid w:val="00FE7AAF"/>
    <w:rsid w:val="083C30B8"/>
    <w:rsid w:val="085D7A6F"/>
    <w:rsid w:val="08CE4070"/>
    <w:rsid w:val="09E5CE39"/>
    <w:rsid w:val="0B1BCC90"/>
    <w:rsid w:val="0BD9B47B"/>
    <w:rsid w:val="0F334594"/>
    <w:rsid w:val="0F6A65E9"/>
    <w:rsid w:val="0F7433C0"/>
    <w:rsid w:val="12AD2AA0"/>
    <w:rsid w:val="13AA8D1B"/>
    <w:rsid w:val="15199808"/>
    <w:rsid w:val="1E0B7BB5"/>
    <w:rsid w:val="1ECC9403"/>
    <w:rsid w:val="22224B91"/>
    <w:rsid w:val="243722C7"/>
    <w:rsid w:val="2BBCC7F2"/>
    <w:rsid w:val="2F2EE9BE"/>
    <w:rsid w:val="3105C570"/>
    <w:rsid w:val="3F0E7D5B"/>
    <w:rsid w:val="443E06C6"/>
    <w:rsid w:val="445247F6"/>
    <w:rsid w:val="4BA310FA"/>
    <w:rsid w:val="4D3EB571"/>
    <w:rsid w:val="4D7E60CA"/>
    <w:rsid w:val="5182FBD1"/>
    <w:rsid w:val="51C21788"/>
    <w:rsid w:val="53040662"/>
    <w:rsid w:val="54C8BEDC"/>
    <w:rsid w:val="5BC005F3"/>
    <w:rsid w:val="5E73282B"/>
    <w:rsid w:val="5FF94988"/>
    <w:rsid w:val="62BB44A3"/>
    <w:rsid w:val="64AB3EFA"/>
    <w:rsid w:val="688F2668"/>
    <w:rsid w:val="6F4A3F43"/>
    <w:rsid w:val="71B407BE"/>
    <w:rsid w:val="75B65960"/>
    <w:rsid w:val="784E808E"/>
    <w:rsid w:val="795515C1"/>
    <w:rsid w:val="7B87D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40AD7F"/>
  <w15:chartTrackingRefBased/>
  <w15:docId w15:val="{09D6B7CB-33FE-4FBE-94A0-65AE1452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E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6475E"/>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Header">
    <w:name w:val="header"/>
    <w:basedOn w:val="Normal"/>
    <w:link w:val="HeaderChar"/>
    <w:uiPriority w:val="99"/>
    <w:unhideWhenUsed/>
    <w:rsid w:val="004E4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915"/>
  </w:style>
  <w:style w:type="paragraph" w:styleId="Footer">
    <w:name w:val="footer"/>
    <w:basedOn w:val="Normal"/>
    <w:link w:val="FooterChar"/>
    <w:uiPriority w:val="99"/>
    <w:unhideWhenUsed/>
    <w:rsid w:val="004E4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915"/>
  </w:style>
  <w:style w:type="table" w:styleId="ListTable1Light-Accent1">
    <w:name w:val="List Table 1 Light Accent 1"/>
    <w:basedOn w:val="TableNormal"/>
    <w:uiPriority w:val="46"/>
    <w:rsid w:val="00B17F1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6F6EB1"/>
    <w:rPr>
      <w:rFonts w:asciiTheme="majorHAnsi" w:eastAsiaTheme="majorEastAsia" w:hAnsiTheme="majorHAnsi" w:cstheme="majorBidi"/>
      <w:color w:val="2F5496" w:themeColor="accent1" w:themeShade="BF"/>
      <w:sz w:val="32"/>
      <w:szCs w:val="32"/>
    </w:rPr>
  </w:style>
  <w:style w:type="character" w:styleId="Hyperlink">
    <w:name w:val="Hyperlink"/>
    <w:rsid w:val="006F6EB1"/>
    <w:rPr>
      <w:color w:val="336699"/>
      <w:u w:val="single"/>
    </w:rPr>
  </w:style>
  <w:style w:type="paragraph" w:styleId="NormalWeb">
    <w:name w:val="Normal (Web)"/>
    <w:basedOn w:val="Normal"/>
    <w:rsid w:val="006F6EB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styleId="ListParagraph">
    <w:name w:val="List Paragraph"/>
    <w:basedOn w:val="Normal"/>
    <w:uiPriority w:val="34"/>
    <w:qFormat/>
    <w:rsid w:val="006F6EB1"/>
    <w:pPr>
      <w:ind w:left="720"/>
      <w:contextualSpacing/>
    </w:pPr>
  </w:style>
  <w:style w:type="character" w:styleId="FollowedHyperlink">
    <w:name w:val="FollowedHyperlink"/>
    <w:basedOn w:val="DefaultParagraphFont"/>
    <w:uiPriority w:val="99"/>
    <w:semiHidden/>
    <w:unhideWhenUsed/>
    <w:rsid w:val="006F6EB1"/>
    <w:rPr>
      <w:color w:val="954F72" w:themeColor="followedHyperlink"/>
      <w:u w:val="single"/>
    </w:rPr>
  </w:style>
  <w:style w:type="table" w:styleId="TableGrid">
    <w:name w:val="Table Grid"/>
    <w:basedOn w:val="TableNormal"/>
    <w:uiPriority w:val="39"/>
    <w:rsid w:val="003D5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428F"/>
    <w:rPr>
      <w:color w:val="605E5C"/>
      <w:shd w:val="clear" w:color="auto" w:fill="E1DFDD"/>
    </w:rPr>
  </w:style>
  <w:style w:type="paragraph" w:styleId="Revision">
    <w:name w:val="Revision"/>
    <w:hidden/>
    <w:uiPriority w:val="99"/>
    <w:semiHidden/>
    <w:rsid w:val="0085544C"/>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1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8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149265">
      <w:bodyDiv w:val="1"/>
      <w:marLeft w:val="0"/>
      <w:marRight w:val="0"/>
      <w:marTop w:val="0"/>
      <w:marBottom w:val="0"/>
      <w:divBdr>
        <w:top w:val="none" w:sz="0" w:space="0" w:color="auto"/>
        <w:left w:val="none" w:sz="0" w:space="0" w:color="auto"/>
        <w:bottom w:val="none" w:sz="0" w:space="0" w:color="auto"/>
        <w:right w:val="none" w:sz="0" w:space="0" w:color="auto"/>
      </w:divBdr>
    </w:div>
    <w:div w:id="165703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search@msvu.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msvu.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svuhfx.sharepoint.com/sites/Intranet/docs/SitePages/Home.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nigc.ca/ocap-training/take-the-cour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984356D98274E9A27E82B93A8AEC3" ma:contentTypeVersion="10" ma:contentTypeDescription="Create a new document." ma:contentTypeScope="" ma:versionID="24444b95cbb0748caebd6536ad5466c4">
  <xsd:schema xmlns:xsd="http://www.w3.org/2001/XMLSchema" xmlns:xs="http://www.w3.org/2001/XMLSchema" xmlns:p="http://schemas.microsoft.com/office/2006/metadata/properties" xmlns:ns2="63fcf94a-36c4-4a06-a9fc-2b36d1a5f5c7" xmlns:ns3="2ac61bd8-84a8-4947-b76a-4533e2223c28" targetNamespace="http://schemas.microsoft.com/office/2006/metadata/properties" ma:root="true" ma:fieldsID="45a477df655a0831791c8c2287494c1f" ns2:_="" ns3:_="">
    <xsd:import namespace="63fcf94a-36c4-4a06-a9fc-2b36d1a5f5c7"/>
    <xsd:import namespace="2ac61bd8-84a8-4947-b76a-4533e2223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f94a-36c4-4a06-a9fc-2b36d1a5f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47cd02-34d2-4a7a-a02d-401be11f10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61bd8-84a8-4947-b76a-4533e2223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6dfb92-d4ec-454c-9630-457c40b5e09f}" ma:internalName="TaxCatchAll" ma:showField="CatchAllData" ma:web="2ac61bd8-84a8-4947-b76a-4533e2223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c61bd8-84a8-4947-b76a-4533e2223c28" xsi:nil="true"/>
    <lcf76f155ced4ddcb4097134ff3c332f xmlns="63fcf94a-36c4-4a06-a9fc-2b36d1a5f5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E3EB80-F6D2-4647-A96C-3AEF86C50BBB}">
  <ds:schemaRefs>
    <ds:schemaRef ds:uri="http://schemas.microsoft.com/sharepoint/v3/contenttype/forms"/>
  </ds:schemaRefs>
</ds:datastoreItem>
</file>

<file path=customXml/itemProps2.xml><?xml version="1.0" encoding="utf-8"?>
<ds:datastoreItem xmlns:ds="http://schemas.openxmlformats.org/officeDocument/2006/customXml" ds:itemID="{861E10F1-835B-41D9-91BB-751AB7FDF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cf94a-36c4-4a06-a9fc-2b36d1a5f5c7"/>
    <ds:schemaRef ds:uri="2ac61bd8-84a8-4947-b76a-4533e2223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B00E94-9F66-4F8B-9C97-27D6F67496EE}">
  <ds:schemaRefs>
    <ds:schemaRef ds:uri="http://schemas.microsoft.com/office/2006/metadata/properties"/>
    <ds:schemaRef ds:uri="http://schemas.microsoft.com/office/infopath/2007/PartnerControls"/>
    <ds:schemaRef ds:uri="2ac61bd8-84a8-4947-b76a-4533e2223c28"/>
    <ds:schemaRef ds:uri="63fcf94a-36c4-4a06-a9fc-2b36d1a5f5c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MSVU letterhead 2024</dc:title>
  <dc:subject/>
  <dc:creator>Lauren Leal</dc:creator>
  <cp:keywords/>
  <dc:description/>
  <cp:lastModifiedBy>Joanne Cook</cp:lastModifiedBy>
  <cp:revision>2</cp:revision>
  <dcterms:created xsi:type="dcterms:W3CDTF">2026-10-09T13:11:00Z</dcterms:created>
  <dcterms:modified xsi:type="dcterms:W3CDTF">2026-10-09T13:11:00Z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0x01010056E984356D98274E9A27E82B93A8AEC3</vt:lpwstr>
  </property>
  <property fmtid="{D5CDD505-2E9C-101B-9397-08002B2CF9AE}" pid="3" name="MediaServiceImageTags">
    <vt:lpwstr/>
  </property>
  <property fmtid="{D5CDD505-2E9C-101B-9397-08002B2CF9AE}" pid="4" name="Order">
    <vt:r8>103400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