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EA9FA5" w14:textId="314ADB0A" w:rsidR="004F446E" w:rsidRPr="00443846" w:rsidRDefault="000E19A7" w:rsidP="004F446E">
      <w:pPr>
        <w:spacing w:line="240" w:lineRule="auto"/>
        <w:rPr>
          <w:rFonts w:ascii="Arial" w:hAnsi="Arial" w:cs="Arial"/>
          <w:b/>
          <w:sz w:val="20"/>
          <w:szCs w:val="20"/>
        </w:rPr>
      </w:pPr>
      <w:bookmarkStart w:id="0" w:name="_GoBack"/>
      <w:bookmarkEnd w:id="0"/>
      <w:r w:rsidRPr="00443846">
        <w:rPr>
          <w:rFonts w:ascii="Arial" w:hAnsi="Arial" w:cs="Arial"/>
          <w:b/>
          <w:noProof/>
          <w:sz w:val="20"/>
          <w:szCs w:val="20"/>
        </w:rPr>
        <w:t xml:space="preserve"> </w:t>
      </w:r>
      <w:r w:rsidR="003A1EA5" w:rsidRPr="00443846">
        <w:rPr>
          <w:rFonts w:ascii="Arial" w:hAnsi="Arial" w:cs="Arial"/>
          <w:b/>
          <w:noProof/>
          <w:sz w:val="20"/>
          <w:szCs w:val="20"/>
        </w:rPr>
        <w:drawing>
          <wp:inline distT="0" distB="0" distL="0" distR="0" wp14:anchorId="5F7E0665" wp14:editId="69EDCACE">
            <wp:extent cx="2011680" cy="649224"/>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SVU LOGO (RGB for Web and Print).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11680" cy="649224"/>
                    </a:xfrm>
                    <a:prstGeom prst="rect">
                      <a:avLst/>
                    </a:prstGeom>
                  </pic:spPr>
                </pic:pic>
              </a:graphicData>
            </a:graphic>
          </wp:inline>
        </w:drawing>
      </w:r>
      <w:r w:rsidRPr="00443846">
        <w:rPr>
          <w:rFonts w:ascii="Arial" w:hAnsi="Arial" w:cs="Arial"/>
          <w:b/>
          <w:noProof/>
          <w:sz w:val="20"/>
          <w:szCs w:val="20"/>
        </w:rPr>
        <w:t xml:space="preserve">   </w:t>
      </w:r>
      <w:r w:rsidR="004735E1" w:rsidRPr="00443846">
        <w:rPr>
          <w:rFonts w:ascii="Arial" w:hAnsi="Arial" w:cs="Arial"/>
          <w:b/>
          <w:noProof/>
          <w:sz w:val="20"/>
          <w:szCs w:val="20"/>
        </w:rPr>
        <w:drawing>
          <wp:inline distT="0" distB="0" distL="0" distR="0" wp14:anchorId="1DBB63FE" wp14:editId="1B2B3728">
            <wp:extent cx="1106424" cy="11247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re_on_Aging-colour 2016.jpg"/>
                    <pic:cNvPicPr/>
                  </pic:nvPicPr>
                  <pic:blipFill>
                    <a:blip r:embed="rId6">
                      <a:extLst>
                        <a:ext uri="{28A0092B-C50C-407E-A947-70E740481C1C}">
                          <a14:useLocalDpi xmlns:a14="http://schemas.microsoft.com/office/drawing/2010/main" val="0"/>
                        </a:ext>
                      </a:extLst>
                    </a:blip>
                    <a:stretch>
                      <a:fillRect/>
                    </a:stretch>
                  </pic:blipFill>
                  <pic:spPr>
                    <a:xfrm>
                      <a:off x="0" y="0"/>
                      <a:ext cx="1106424" cy="1124712"/>
                    </a:xfrm>
                    <a:prstGeom prst="rect">
                      <a:avLst/>
                    </a:prstGeom>
                  </pic:spPr>
                </pic:pic>
              </a:graphicData>
            </a:graphic>
          </wp:inline>
        </w:drawing>
      </w:r>
      <w:r w:rsidRPr="00443846">
        <w:rPr>
          <w:rFonts w:ascii="Arial" w:hAnsi="Arial" w:cs="Arial"/>
          <w:b/>
          <w:sz w:val="20"/>
          <w:szCs w:val="20"/>
        </w:rPr>
        <w:t xml:space="preserve">    </w:t>
      </w:r>
      <w:r w:rsidRPr="00443846">
        <w:rPr>
          <w:rFonts w:ascii="Arial" w:hAnsi="Arial" w:cs="Arial"/>
          <w:b/>
          <w:noProof/>
          <w:sz w:val="20"/>
          <w:szCs w:val="20"/>
        </w:rPr>
        <w:drawing>
          <wp:inline distT="0" distB="0" distL="0" distR="0" wp14:anchorId="4F59365D" wp14:editId="7328D6A7">
            <wp:extent cx="2007189" cy="628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rkULogo_Hor_186.jpg"/>
                    <pic:cNvPicPr/>
                  </pic:nvPicPr>
                  <pic:blipFill>
                    <a:blip r:embed="rId7">
                      <a:extLst>
                        <a:ext uri="{28A0092B-C50C-407E-A947-70E740481C1C}">
                          <a14:useLocalDpi xmlns:a14="http://schemas.microsoft.com/office/drawing/2010/main" val="0"/>
                        </a:ext>
                      </a:extLst>
                    </a:blip>
                    <a:stretch>
                      <a:fillRect/>
                    </a:stretch>
                  </pic:blipFill>
                  <pic:spPr>
                    <a:xfrm>
                      <a:off x="0" y="0"/>
                      <a:ext cx="2007189" cy="628650"/>
                    </a:xfrm>
                    <a:prstGeom prst="rect">
                      <a:avLst/>
                    </a:prstGeom>
                  </pic:spPr>
                </pic:pic>
              </a:graphicData>
            </a:graphic>
          </wp:inline>
        </w:drawing>
      </w:r>
      <w:r w:rsidR="00193390" w:rsidRPr="00443846">
        <w:rPr>
          <w:rFonts w:ascii="Arial" w:hAnsi="Arial" w:cs="Arial"/>
          <w:b/>
          <w:sz w:val="20"/>
          <w:szCs w:val="20"/>
        </w:rPr>
        <w:br/>
      </w:r>
      <w:r w:rsidR="00193390" w:rsidRPr="00443846">
        <w:rPr>
          <w:rFonts w:ascii="Arial" w:hAnsi="Arial" w:cs="Arial"/>
          <w:b/>
          <w:sz w:val="20"/>
          <w:szCs w:val="20"/>
        </w:rPr>
        <w:br/>
      </w:r>
      <w:r w:rsidR="00193390" w:rsidRPr="00443846">
        <w:rPr>
          <w:rFonts w:ascii="Arial" w:hAnsi="Arial" w:cs="Arial"/>
          <w:b/>
          <w:sz w:val="20"/>
          <w:szCs w:val="20"/>
        </w:rPr>
        <w:br/>
      </w:r>
      <w:r w:rsidRPr="00443846">
        <w:rPr>
          <w:rFonts w:ascii="Arial" w:hAnsi="Arial" w:cs="Arial"/>
          <w:b/>
          <w:sz w:val="20"/>
          <w:szCs w:val="20"/>
        </w:rPr>
        <w:t xml:space="preserve">York U </w:t>
      </w:r>
      <w:r w:rsidR="00554945">
        <w:rPr>
          <w:rFonts w:ascii="Arial" w:hAnsi="Arial" w:cs="Arial"/>
          <w:b/>
          <w:sz w:val="20"/>
          <w:szCs w:val="20"/>
        </w:rPr>
        <w:t xml:space="preserve">profs </w:t>
      </w:r>
      <w:r w:rsidR="008846BF">
        <w:rPr>
          <w:rFonts w:ascii="Arial" w:hAnsi="Arial" w:cs="Arial"/>
          <w:b/>
          <w:sz w:val="20"/>
          <w:szCs w:val="20"/>
        </w:rPr>
        <w:t>among researchers to get</w:t>
      </w:r>
      <w:r w:rsidR="004F446E" w:rsidRPr="00443846">
        <w:rPr>
          <w:rFonts w:ascii="Arial" w:hAnsi="Arial" w:cs="Arial"/>
          <w:b/>
          <w:sz w:val="20"/>
          <w:szCs w:val="20"/>
        </w:rPr>
        <w:t xml:space="preserve"> </w:t>
      </w:r>
      <w:r w:rsidR="00E2145C">
        <w:rPr>
          <w:rFonts w:ascii="Arial" w:hAnsi="Arial" w:cs="Arial"/>
          <w:b/>
          <w:sz w:val="20"/>
          <w:szCs w:val="20"/>
        </w:rPr>
        <w:t xml:space="preserve">$2 million </w:t>
      </w:r>
      <w:r w:rsidR="004F446E" w:rsidRPr="00443846">
        <w:rPr>
          <w:rFonts w:ascii="Arial" w:hAnsi="Arial" w:cs="Arial"/>
          <w:b/>
          <w:sz w:val="20"/>
          <w:szCs w:val="20"/>
        </w:rPr>
        <w:t>funding for</w:t>
      </w:r>
      <w:r w:rsidRPr="00443846">
        <w:rPr>
          <w:rFonts w:ascii="Arial" w:hAnsi="Arial" w:cs="Arial"/>
          <w:b/>
          <w:sz w:val="20"/>
          <w:szCs w:val="20"/>
        </w:rPr>
        <w:t xml:space="preserve"> </w:t>
      </w:r>
      <w:r w:rsidR="00554945">
        <w:rPr>
          <w:rFonts w:ascii="Arial" w:hAnsi="Arial" w:cs="Arial"/>
          <w:b/>
          <w:sz w:val="20"/>
          <w:szCs w:val="20"/>
        </w:rPr>
        <w:t>study</w:t>
      </w:r>
      <w:r w:rsidR="004F446E" w:rsidRPr="00443846">
        <w:rPr>
          <w:rFonts w:ascii="Arial" w:hAnsi="Arial" w:cs="Arial"/>
          <w:b/>
          <w:sz w:val="20"/>
          <w:szCs w:val="20"/>
        </w:rPr>
        <w:t xml:space="preserve"> on </w:t>
      </w:r>
      <w:r w:rsidR="00C65C5D" w:rsidRPr="00443846">
        <w:rPr>
          <w:rFonts w:ascii="Arial" w:hAnsi="Arial" w:cs="Arial"/>
          <w:b/>
          <w:sz w:val="20"/>
          <w:szCs w:val="20"/>
        </w:rPr>
        <w:t>q</w:t>
      </w:r>
      <w:r w:rsidR="00E35917" w:rsidRPr="00443846">
        <w:rPr>
          <w:rFonts w:ascii="Arial" w:hAnsi="Arial" w:cs="Arial"/>
          <w:b/>
          <w:sz w:val="20"/>
          <w:szCs w:val="20"/>
        </w:rPr>
        <w:t xml:space="preserve">uality of </w:t>
      </w:r>
      <w:r w:rsidR="00C65C5D" w:rsidRPr="00443846">
        <w:rPr>
          <w:rFonts w:ascii="Arial" w:hAnsi="Arial" w:cs="Arial"/>
          <w:b/>
          <w:sz w:val="20"/>
          <w:szCs w:val="20"/>
        </w:rPr>
        <w:t>l</w:t>
      </w:r>
      <w:r w:rsidR="00E35917" w:rsidRPr="00443846">
        <w:rPr>
          <w:rFonts w:ascii="Arial" w:hAnsi="Arial" w:cs="Arial"/>
          <w:b/>
          <w:sz w:val="20"/>
          <w:szCs w:val="20"/>
        </w:rPr>
        <w:t xml:space="preserve">ife </w:t>
      </w:r>
      <w:r w:rsidR="004F446E" w:rsidRPr="00443846">
        <w:rPr>
          <w:rFonts w:ascii="Arial" w:hAnsi="Arial" w:cs="Arial"/>
          <w:b/>
          <w:sz w:val="20"/>
          <w:szCs w:val="20"/>
        </w:rPr>
        <w:t>in aging</w:t>
      </w:r>
    </w:p>
    <w:p w14:paraId="63D55960" w14:textId="6C389DC3" w:rsidR="004F446E" w:rsidRDefault="004F446E" w:rsidP="004F446E">
      <w:pPr>
        <w:spacing w:line="240" w:lineRule="auto"/>
        <w:rPr>
          <w:rFonts w:ascii="Arial" w:hAnsi="Arial" w:cs="Arial"/>
          <w:sz w:val="20"/>
          <w:szCs w:val="20"/>
        </w:rPr>
      </w:pPr>
      <w:r w:rsidRPr="00C44777">
        <w:rPr>
          <w:rFonts w:ascii="Arial" w:hAnsi="Arial" w:cs="Arial"/>
          <w:b/>
          <w:bCs/>
          <w:sz w:val="20"/>
          <w:szCs w:val="20"/>
          <w:lang w:val="en-CA" w:eastAsia="en-CA"/>
        </w:rPr>
        <w:t>TORONTO, June 22, 2016 —</w:t>
      </w:r>
      <w:r w:rsidRPr="00C44777">
        <w:rPr>
          <w:rFonts w:ascii="Arial" w:hAnsi="Arial" w:cs="Arial"/>
          <w:bCs/>
          <w:sz w:val="20"/>
          <w:szCs w:val="20"/>
          <w:lang w:val="en-CA" w:eastAsia="en-CA"/>
        </w:rPr>
        <w:t xml:space="preserve"> </w:t>
      </w:r>
      <w:r w:rsidRPr="00C44777">
        <w:rPr>
          <w:rFonts w:ascii="Arial" w:hAnsi="Arial" w:cs="Arial"/>
          <w:sz w:val="20"/>
          <w:szCs w:val="20"/>
        </w:rPr>
        <w:t xml:space="preserve"> A team of researchers</w:t>
      </w:r>
      <w:r w:rsidR="00FC693F" w:rsidRPr="00C44777">
        <w:rPr>
          <w:rFonts w:ascii="Arial" w:hAnsi="Arial" w:cs="Arial"/>
          <w:sz w:val="20"/>
          <w:szCs w:val="20"/>
        </w:rPr>
        <w:t xml:space="preserve"> </w:t>
      </w:r>
      <w:r w:rsidRPr="00C44777">
        <w:rPr>
          <w:rFonts w:ascii="Arial" w:hAnsi="Arial" w:cs="Arial"/>
          <w:sz w:val="20"/>
          <w:szCs w:val="20"/>
        </w:rPr>
        <w:t xml:space="preserve">from across Canada, including York University Professors Tamara Daly and Pat Armstrong, </w:t>
      </w:r>
      <w:r w:rsidR="00101CC7">
        <w:rPr>
          <w:rFonts w:ascii="Arial" w:hAnsi="Arial" w:cs="Arial"/>
          <w:sz w:val="20"/>
          <w:szCs w:val="20"/>
        </w:rPr>
        <w:t>has</w:t>
      </w:r>
      <w:r w:rsidRPr="00C44777">
        <w:rPr>
          <w:rFonts w:ascii="Arial" w:hAnsi="Arial" w:cs="Arial"/>
          <w:sz w:val="20"/>
          <w:szCs w:val="20"/>
        </w:rPr>
        <w:t xml:space="preserve"> received $2 million for a study on quality of life among people in </w:t>
      </w:r>
      <w:r w:rsidR="00025E36">
        <w:rPr>
          <w:rFonts w:ascii="Arial" w:hAnsi="Arial" w:cs="Arial"/>
          <w:sz w:val="20"/>
          <w:szCs w:val="20"/>
        </w:rPr>
        <w:t xml:space="preserve">late life </w:t>
      </w:r>
      <w:r w:rsidR="00840B82">
        <w:rPr>
          <w:rFonts w:ascii="Arial" w:hAnsi="Arial" w:cs="Arial"/>
          <w:sz w:val="20"/>
          <w:szCs w:val="20"/>
        </w:rPr>
        <w:t xml:space="preserve">who are </w:t>
      </w:r>
      <w:r w:rsidR="00025E36">
        <w:rPr>
          <w:rFonts w:ascii="Arial" w:hAnsi="Arial" w:cs="Arial"/>
          <w:sz w:val="20"/>
          <w:szCs w:val="20"/>
        </w:rPr>
        <w:t xml:space="preserve">living in </w:t>
      </w:r>
      <w:r w:rsidRPr="00C44777">
        <w:rPr>
          <w:rFonts w:ascii="Arial" w:hAnsi="Arial" w:cs="Arial"/>
          <w:sz w:val="20"/>
          <w:szCs w:val="20"/>
        </w:rPr>
        <w:t>residential long-term care settin</w:t>
      </w:r>
      <w:r w:rsidR="00B55A3F" w:rsidRPr="00C44777">
        <w:rPr>
          <w:rFonts w:ascii="Arial" w:hAnsi="Arial" w:cs="Arial"/>
          <w:sz w:val="20"/>
          <w:szCs w:val="20"/>
        </w:rPr>
        <w:t xml:space="preserve">gs, their </w:t>
      </w:r>
      <w:r w:rsidRPr="00C44777">
        <w:rPr>
          <w:rFonts w:ascii="Arial" w:hAnsi="Arial" w:cs="Arial"/>
          <w:sz w:val="20"/>
          <w:szCs w:val="20"/>
        </w:rPr>
        <w:t>caregivers and supporters.</w:t>
      </w:r>
    </w:p>
    <w:p w14:paraId="17DED221" w14:textId="77777777" w:rsidR="008846BF" w:rsidRDefault="00EF565E" w:rsidP="00B55A3F">
      <w:pPr>
        <w:spacing w:line="240" w:lineRule="auto"/>
        <w:rPr>
          <w:rFonts w:ascii="Arial" w:hAnsi="Arial" w:cs="Arial"/>
          <w:sz w:val="20"/>
          <w:szCs w:val="20"/>
        </w:rPr>
      </w:pPr>
      <w:r w:rsidRPr="00101CC7">
        <w:rPr>
          <w:rFonts w:ascii="Arial" w:hAnsi="Arial" w:cs="Arial"/>
          <w:iCs/>
          <w:sz w:val="20"/>
          <w:szCs w:val="20"/>
        </w:rPr>
        <w:t xml:space="preserve">Seniors – </w:t>
      </w:r>
      <w:r w:rsidR="008A1322" w:rsidRPr="00101CC7">
        <w:rPr>
          <w:rFonts w:ascii="Arial" w:hAnsi="Arial" w:cs="Arial"/>
          <w:iCs/>
          <w:sz w:val="20"/>
          <w:szCs w:val="20"/>
        </w:rPr>
        <w:t>Adding Life To Years (</w:t>
      </w:r>
      <w:r w:rsidR="008A1322" w:rsidRPr="00C44777">
        <w:rPr>
          <w:rFonts w:ascii="Arial" w:hAnsi="Arial" w:cs="Arial"/>
          <w:iCs/>
          <w:sz w:val="20"/>
          <w:szCs w:val="20"/>
        </w:rPr>
        <w:t>SALTY)</w:t>
      </w:r>
      <w:r w:rsidR="008A1322" w:rsidRPr="00C44777">
        <w:rPr>
          <w:rFonts w:ascii="Arial" w:hAnsi="Arial" w:cs="Arial"/>
          <w:i/>
          <w:iCs/>
          <w:sz w:val="20"/>
          <w:szCs w:val="20"/>
        </w:rPr>
        <w:t xml:space="preserve"> </w:t>
      </w:r>
      <w:r w:rsidR="008A1322" w:rsidRPr="00C44777">
        <w:rPr>
          <w:rFonts w:ascii="Arial" w:hAnsi="Arial" w:cs="Arial"/>
          <w:sz w:val="20"/>
          <w:szCs w:val="20"/>
        </w:rPr>
        <w:t>is a four-year</w:t>
      </w:r>
      <w:r w:rsidR="001178C7" w:rsidRPr="00C44777">
        <w:rPr>
          <w:rFonts w:ascii="Arial" w:hAnsi="Arial" w:cs="Arial"/>
          <w:sz w:val="20"/>
          <w:szCs w:val="20"/>
        </w:rPr>
        <w:t xml:space="preserve"> research project that </w:t>
      </w:r>
      <w:r w:rsidR="00FC693F" w:rsidRPr="00C44777">
        <w:rPr>
          <w:rFonts w:ascii="Arial" w:hAnsi="Arial" w:cs="Arial"/>
          <w:sz w:val="20"/>
          <w:szCs w:val="20"/>
        </w:rPr>
        <w:t xml:space="preserve">will evaluate promising programs, practices and policies being used in residential </w:t>
      </w:r>
      <w:r w:rsidR="00C65C5D" w:rsidRPr="00C44777">
        <w:rPr>
          <w:rFonts w:ascii="Arial" w:hAnsi="Arial" w:cs="Arial"/>
          <w:sz w:val="20"/>
          <w:szCs w:val="20"/>
        </w:rPr>
        <w:t>l</w:t>
      </w:r>
      <w:r w:rsidR="00F1049F" w:rsidRPr="00C44777">
        <w:rPr>
          <w:rFonts w:ascii="Arial" w:hAnsi="Arial" w:cs="Arial"/>
          <w:sz w:val="20"/>
          <w:szCs w:val="20"/>
        </w:rPr>
        <w:t>ong</w:t>
      </w:r>
      <w:r w:rsidR="00C65C5D" w:rsidRPr="00C44777">
        <w:rPr>
          <w:rFonts w:ascii="Arial" w:hAnsi="Arial" w:cs="Arial"/>
          <w:sz w:val="20"/>
          <w:szCs w:val="20"/>
        </w:rPr>
        <w:t>-</w:t>
      </w:r>
      <w:r w:rsidR="00F1049F" w:rsidRPr="00C44777">
        <w:rPr>
          <w:rFonts w:ascii="Arial" w:hAnsi="Arial" w:cs="Arial"/>
          <w:sz w:val="20"/>
          <w:szCs w:val="20"/>
        </w:rPr>
        <w:t>term care</w:t>
      </w:r>
      <w:r w:rsidR="00FC693F" w:rsidRPr="00C44777">
        <w:rPr>
          <w:rFonts w:ascii="Arial" w:hAnsi="Arial" w:cs="Arial"/>
          <w:sz w:val="20"/>
          <w:szCs w:val="20"/>
        </w:rPr>
        <w:t xml:space="preserve"> facilities across Canada.</w:t>
      </w:r>
      <w:r w:rsidR="001178C7" w:rsidRPr="00C44777">
        <w:rPr>
          <w:rFonts w:ascii="Arial" w:hAnsi="Arial" w:cs="Arial"/>
          <w:sz w:val="20"/>
          <w:szCs w:val="20"/>
        </w:rPr>
        <w:t xml:space="preserve"> </w:t>
      </w:r>
    </w:p>
    <w:p w14:paraId="04FAD624" w14:textId="4F4AC9BF" w:rsidR="00025E36" w:rsidRPr="00101CC7" w:rsidRDefault="00025E36" w:rsidP="00025E36">
      <w:pPr>
        <w:spacing w:line="240" w:lineRule="auto"/>
        <w:rPr>
          <w:rFonts w:ascii="Arial" w:hAnsi="Arial" w:cs="Arial"/>
          <w:sz w:val="20"/>
          <w:szCs w:val="20"/>
          <w:u w:val="single"/>
        </w:rPr>
      </w:pPr>
      <w:r w:rsidRPr="00C44777">
        <w:rPr>
          <w:rFonts w:ascii="Arial" w:hAnsi="Arial" w:cs="Arial"/>
          <w:sz w:val="20"/>
          <w:szCs w:val="20"/>
        </w:rPr>
        <w:t>The project, involving decision makers, clinicians, care providers</w:t>
      </w:r>
      <w:r w:rsidR="009E73D7">
        <w:rPr>
          <w:rFonts w:ascii="Arial" w:hAnsi="Arial" w:cs="Arial"/>
          <w:sz w:val="20"/>
          <w:szCs w:val="20"/>
        </w:rPr>
        <w:t>,</w:t>
      </w:r>
      <w:r w:rsidRPr="00C44777">
        <w:rPr>
          <w:rFonts w:ascii="Arial" w:hAnsi="Arial" w:cs="Arial"/>
          <w:sz w:val="20"/>
          <w:szCs w:val="20"/>
        </w:rPr>
        <w:t xml:space="preserve"> </w:t>
      </w:r>
      <w:r w:rsidR="009E73D7">
        <w:rPr>
          <w:rFonts w:ascii="Arial" w:hAnsi="Arial" w:cs="Arial"/>
          <w:sz w:val="20"/>
          <w:szCs w:val="20"/>
        </w:rPr>
        <w:t>i</w:t>
      </w:r>
      <w:r>
        <w:rPr>
          <w:rFonts w:ascii="Arial" w:hAnsi="Arial" w:cs="Arial"/>
          <w:sz w:val="20"/>
          <w:szCs w:val="20"/>
        </w:rPr>
        <w:t>ncluding family and friends</w:t>
      </w:r>
      <w:r w:rsidR="009E73D7">
        <w:rPr>
          <w:rFonts w:ascii="Arial" w:hAnsi="Arial" w:cs="Arial"/>
          <w:sz w:val="20"/>
          <w:szCs w:val="20"/>
        </w:rPr>
        <w:t xml:space="preserve"> care</w:t>
      </w:r>
      <w:r w:rsidRPr="00C44777">
        <w:rPr>
          <w:rFonts w:ascii="Arial" w:hAnsi="Arial" w:cs="Arial"/>
          <w:sz w:val="20"/>
          <w:szCs w:val="20"/>
        </w:rPr>
        <w:t xml:space="preserve">, is being conducted in Ontario, British Columbia, Alberta and Nova Scotia, led by Professor Janice Keefe at Mount Saint Vincent University and director of the </w:t>
      </w:r>
      <w:hyperlink r:id="rId8" w:history="1">
        <w:r w:rsidRPr="00101CC7">
          <w:rPr>
            <w:rStyle w:val="Hyperlink"/>
            <w:rFonts w:ascii="Arial" w:hAnsi="Arial" w:cs="Arial"/>
            <w:sz w:val="20"/>
            <w:szCs w:val="20"/>
          </w:rPr>
          <w:t>Nova Scotia Centre on Aging</w:t>
        </w:r>
      </w:hyperlink>
      <w:r w:rsidRPr="00C44777">
        <w:rPr>
          <w:rFonts w:ascii="Arial" w:hAnsi="Arial" w:cs="Arial"/>
          <w:sz w:val="20"/>
          <w:szCs w:val="20"/>
        </w:rPr>
        <w:t xml:space="preserve">. </w:t>
      </w:r>
    </w:p>
    <w:p w14:paraId="1EA3C6E3" w14:textId="65ED642F" w:rsidR="00F36C94" w:rsidRDefault="00224E76" w:rsidP="00B55A3F">
      <w:pPr>
        <w:spacing w:line="240" w:lineRule="auto"/>
        <w:rPr>
          <w:rFonts w:ascii="Arial" w:hAnsi="Arial" w:cs="Arial"/>
          <w:sz w:val="20"/>
          <w:szCs w:val="20"/>
        </w:rPr>
      </w:pPr>
      <w:r>
        <w:rPr>
          <w:rFonts w:ascii="Arial" w:hAnsi="Arial" w:cs="Arial"/>
          <w:sz w:val="20"/>
          <w:szCs w:val="20"/>
        </w:rPr>
        <w:t xml:space="preserve">York U Faculty of Health </w:t>
      </w:r>
      <w:r w:rsidR="00E71364" w:rsidRPr="00E2145C">
        <w:rPr>
          <w:rFonts w:ascii="Arial" w:hAnsi="Arial" w:cs="Arial"/>
          <w:sz w:val="20"/>
          <w:szCs w:val="20"/>
        </w:rPr>
        <w:t xml:space="preserve">Professor </w:t>
      </w:r>
      <w:r w:rsidR="009E73D7">
        <w:rPr>
          <w:rFonts w:ascii="Arial" w:hAnsi="Arial" w:cs="Arial"/>
          <w:sz w:val="20"/>
          <w:szCs w:val="20"/>
        </w:rPr>
        <w:t xml:space="preserve">Daly </w:t>
      </w:r>
      <w:r w:rsidR="00F36C94">
        <w:rPr>
          <w:rFonts w:ascii="Arial" w:hAnsi="Arial" w:cs="Arial"/>
          <w:sz w:val="20"/>
          <w:szCs w:val="20"/>
        </w:rPr>
        <w:t xml:space="preserve">will co-lead </w:t>
      </w:r>
      <w:r w:rsidR="00E71364">
        <w:rPr>
          <w:rFonts w:ascii="Arial" w:hAnsi="Arial" w:cs="Arial"/>
          <w:sz w:val="20"/>
          <w:szCs w:val="20"/>
        </w:rPr>
        <w:t>one of the streams</w:t>
      </w:r>
      <w:r w:rsidR="00F36C94">
        <w:rPr>
          <w:rFonts w:ascii="Arial" w:hAnsi="Arial" w:cs="Arial"/>
          <w:sz w:val="20"/>
          <w:szCs w:val="20"/>
        </w:rPr>
        <w:t xml:space="preserve"> with</w:t>
      </w:r>
      <w:r w:rsidR="00F36C94" w:rsidRPr="00F36C94">
        <w:rPr>
          <w:rFonts w:ascii="Arial" w:hAnsi="Arial" w:cs="Arial"/>
          <w:sz w:val="20"/>
          <w:szCs w:val="20"/>
        </w:rPr>
        <w:t xml:space="preserve"> </w:t>
      </w:r>
      <w:r w:rsidR="00E2145C">
        <w:rPr>
          <w:rFonts w:ascii="Arial" w:hAnsi="Arial" w:cs="Arial"/>
          <w:sz w:val="20"/>
          <w:szCs w:val="20"/>
        </w:rPr>
        <w:t>Professor</w:t>
      </w:r>
      <w:r w:rsidR="00E71364">
        <w:rPr>
          <w:rFonts w:ascii="Arial" w:hAnsi="Arial" w:cs="Arial"/>
          <w:sz w:val="20"/>
          <w:szCs w:val="20"/>
        </w:rPr>
        <w:t xml:space="preserve"> </w:t>
      </w:r>
      <w:r w:rsidR="00F36C94" w:rsidRPr="00C44777">
        <w:rPr>
          <w:rFonts w:ascii="Arial" w:hAnsi="Arial" w:cs="Arial"/>
          <w:sz w:val="20"/>
          <w:szCs w:val="20"/>
        </w:rPr>
        <w:t>Ivy B</w:t>
      </w:r>
      <w:r w:rsidR="00E71364">
        <w:rPr>
          <w:rFonts w:ascii="Arial" w:hAnsi="Arial" w:cs="Arial"/>
          <w:sz w:val="20"/>
          <w:szCs w:val="20"/>
        </w:rPr>
        <w:t>ourgeault of</w:t>
      </w:r>
      <w:r w:rsidR="00F36C94" w:rsidRPr="00C44777">
        <w:rPr>
          <w:rFonts w:ascii="Arial" w:hAnsi="Arial" w:cs="Arial"/>
          <w:sz w:val="20"/>
          <w:szCs w:val="20"/>
        </w:rPr>
        <w:t xml:space="preserve"> University of Ottawa</w:t>
      </w:r>
      <w:r w:rsidR="00F36C94">
        <w:rPr>
          <w:rFonts w:ascii="Arial" w:hAnsi="Arial" w:cs="Arial"/>
          <w:sz w:val="20"/>
          <w:szCs w:val="20"/>
        </w:rPr>
        <w:t xml:space="preserve"> and </w:t>
      </w:r>
      <w:r w:rsidR="00E71364">
        <w:rPr>
          <w:rFonts w:ascii="Arial" w:hAnsi="Arial" w:cs="Arial"/>
          <w:sz w:val="20"/>
          <w:szCs w:val="20"/>
        </w:rPr>
        <w:t xml:space="preserve">Dr. </w:t>
      </w:r>
      <w:r w:rsidR="00F36C94">
        <w:rPr>
          <w:rFonts w:ascii="Arial" w:hAnsi="Arial" w:cs="Arial"/>
          <w:sz w:val="20"/>
          <w:szCs w:val="20"/>
        </w:rPr>
        <w:t>Katie Aubrec</w:t>
      </w:r>
      <w:r w:rsidR="00E71364">
        <w:rPr>
          <w:rFonts w:ascii="Arial" w:hAnsi="Arial" w:cs="Arial"/>
          <w:sz w:val="20"/>
          <w:szCs w:val="20"/>
        </w:rPr>
        <w:t>h</w:t>
      </w:r>
      <w:r w:rsidR="00F36C94">
        <w:rPr>
          <w:rFonts w:ascii="Arial" w:hAnsi="Arial" w:cs="Arial"/>
          <w:sz w:val="20"/>
          <w:szCs w:val="20"/>
        </w:rPr>
        <w:t xml:space="preserve">t of Mount Saint Vincent. </w:t>
      </w:r>
    </w:p>
    <w:p w14:paraId="7CC5F11B" w14:textId="56FD9250" w:rsidR="008846BF" w:rsidRDefault="00E2145C" w:rsidP="00B55A3F">
      <w:pPr>
        <w:spacing w:line="240" w:lineRule="auto"/>
        <w:rPr>
          <w:rFonts w:ascii="Arial" w:hAnsi="Arial" w:cs="Arial"/>
          <w:sz w:val="20"/>
          <w:szCs w:val="20"/>
        </w:rPr>
      </w:pPr>
      <w:r>
        <w:rPr>
          <w:rFonts w:ascii="Arial" w:hAnsi="Arial" w:cs="Arial"/>
          <w:sz w:val="20"/>
          <w:szCs w:val="20"/>
        </w:rPr>
        <w:t>“</w:t>
      </w:r>
      <w:r w:rsidR="00F36C94">
        <w:rPr>
          <w:rFonts w:ascii="Arial" w:hAnsi="Arial" w:cs="Arial"/>
          <w:sz w:val="20"/>
          <w:szCs w:val="20"/>
        </w:rPr>
        <w:t xml:space="preserve">Our </w:t>
      </w:r>
      <w:r w:rsidR="001B6251">
        <w:rPr>
          <w:rFonts w:ascii="Arial" w:hAnsi="Arial" w:cs="Arial"/>
          <w:sz w:val="20"/>
          <w:szCs w:val="20"/>
        </w:rPr>
        <w:t>goal</w:t>
      </w:r>
      <w:r w:rsidR="00F36C94">
        <w:rPr>
          <w:rFonts w:ascii="Arial" w:hAnsi="Arial" w:cs="Arial"/>
          <w:sz w:val="20"/>
          <w:szCs w:val="20"/>
        </w:rPr>
        <w:t xml:space="preserve"> is to</w:t>
      </w:r>
      <w:r w:rsidR="009E73D7">
        <w:rPr>
          <w:rFonts w:ascii="Arial" w:hAnsi="Arial" w:cs="Arial"/>
          <w:sz w:val="20"/>
          <w:szCs w:val="20"/>
        </w:rPr>
        <w:t xml:space="preserve"> map</w:t>
      </w:r>
      <w:r w:rsidR="00025E36">
        <w:rPr>
          <w:rFonts w:ascii="Arial" w:hAnsi="Arial" w:cs="Arial"/>
          <w:sz w:val="20"/>
          <w:szCs w:val="20"/>
        </w:rPr>
        <w:t xml:space="preserve"> promising approaches to care rel</w:t>
      </w:r>
      <w:r w:rsidR="00F36C94">
        <w:rPr>
          <w:rFonts w:ascii="Arial" w:hAnsi="Arial" w:cs="Arial"/>
          <w:sz w:val="20"/>
          <w:szCs w:val="20"/>
        </w:rPr>
        <w:t xml:space="preserve">ationships in the context of </w:t>
      </w:r>
      <w:r w:rsidR="009E73D7">
        <w:rPr>
          <w:rFonts w:ascii="Arial" w:hAnsi="Arial" w:cs="Arial"/>
          <w:sz w:val="20"/>
          <w:szCs w:val="20"/>
        </w:rPr>
        <w:t>system and organization</w:t>
      </w:r>
      <w:r w:rsidR="001B6251">
        <w:rPr>
          <w:rFonts w:ascii="Arial" w:hAnsi="Arial" w:cs="Arial"/>
          <w:sz w:val="20"/>
          <w:szCs w:val="20"/>
        </w:rPr>
        <w:t>al</w:t>
      </w:r>
      <w:r w:rsidR="009E73D7">
        <w:rPr>
          <w:rFonts w:ascii="Arial" w:hAnsi="Arial" w:cs="Arial"/>
          <w:sz w:val="20"/>
          <w:szCs w:val="20"/>
        </w:rPr>
        <w:t xml:space="preserve"> level policies </w:t>
      </w:r>
      <w:r w:rsidR="00F36C94">
        <w:rPr>
          <w:rFonts w:ascii="Arial" w:hAnsi="Arial" w:cs="Arial"/>
          <w:sz w:val="20"/>
          <w:szCs w:val="20"/>
        </w:rPr>
        <w:t xml:space="preserve">that </w:t>
      </w:r>
      <w:r w:rsidR="009E73D7">
        <w:rPr>
          <w:rFonts w:ascii="Arial" w:hAnsi="Arial" w:cs="Arial"/>
          <w:sz w:val="20"/>
          <w:szCs w:val="20"/>
        </w:rPr>
        <w:t>affect everyday care</w:t>
      </w:r>
      <w:r w:rsidR="00F36C94">
        <w:rPr>
          <w:rFonts w:ascii="Arial" w:hAnsi="Arial" w:cs="Arial"/>
          <w:sz w:val="20"/>
          <w:szCs w:val="20"/>
        </w:rPr>
        <w:t>,</w:t>
      </w:r>
      <w:r>
        <w:rPr>
          <w:rFonts w:ascii="Arial" w:hAnsi="Arial" w:cs="Arial"/>
          <w:sz w:val="20"/>
          <w:szCs w:val="20"/>
        </w:rPr>
        <w:t>”</w:t>
      </w:r>
      <w:r w:rsidR="00F36C94" w:rsidRPr="00F36C94">
        <w:rPr>
          <w:rFonts w:ascii="Arial" w:hAnsi="Arial" w:cs="Arial"/>
          <w:sz w:val="20"/>
          <w:szCs w:val="20"/>
        </w:rPr>
        <w:t xml:space="preserve"> </w:t>
      </w:r>
      <w:r w:rsidR="00224E76">
        <w:rPr>
          <w:rFonts w:ascii="Arial" w:hAnsi="Arial" w:cs="Arial"/>
          <w:sz w:val="20"/>
          <w:szCs w:val="20"/>
        </w:rPr>
        <w:t>says</w:t>
      </w:r>
      <w:r w:rsidR="00F36C94">
        <w:rPr>
          <w:rFonts w:ascii="Arial" w:hAnsi="Arial" w:cs="Arial"/>
          <w:sz w:val="20"/>
          <w:szCs w:val="20"/>
        </w:rPr>
        <w:t xml:space="preserve"> Daly.</w:t>
      </w:r>
      <w:r w:rsidR="00025E36">
        <w:rPr>
          <w:rFonts w:ascii="Arial" w:hAnsi="Arial" w:cs="Arial"/>
          <w:sz w:val="20"/>
          <w:szCs w:val="20"/>
        </w:rPr>
        <w:t xml:space="preserve"> </w:t>
      </w:r>
      <w:r>
        <w:rPr>
          <w:rFonts w:ascii="Arial" w:hAnsi="Arial" w:cs="Arial"/>
          <w:sz w:val="20"/>
          <w:szCs w:val="20"/>
        </w:rPr>
        <w:t>“</w:t>
      </w:r>
      <w:r w:rsidR="00025E36">
        <w:rPr>
          <w:rFonts w:ascii="Arial" w:hAnsi="Arial" w:cs="Arial"/>
          <w:sz w:val="20"/>
          <w:szCs w:val="20"/>
        </w:rPr>
        <w:t>We are interested in the relationships</w:t>
      </w:r>
      <w:r w:rsidR="009E73D7">
        <w:rPr>
          <w:rFonts w:ascii="Arial" w:hAnsi="Arial" w:cs="Arial"/>
          <w:sz w:val="20"/>
          <w:szCs w:val="20"/>
        </w:rPr>
        <w:t xml:space="preserve"> between </w:t>
      </w:r>
      <w:r w:rsidR="00025E36">
        <w:rPr>
          <w:rFonts w:ascii="Arial" w:hAnsi="Arial" w:cs="Arial"/>
          <w:sz w:val="20"/>
          <w:szCs w:val="20"/>
        </w:rPr>
        <w:t xml:space="preserve">those providing paid and unpaid care and the ways </w:t>
      </w:r>
      <w:r w:rsidR="00F36C94">
        <w:rPr>
          <w:rFonts w:ascii="Arial" w:hAnsi="Arial" w:cs="Arial"/>
          <w:sz w:val="20"/>
          <w:szCs w:val="20"/>
        </w:rPr>
        <w:t xml:space="preserve">these </w:t>
      </w:r>
      <w:r w:rsidR="00025E36">
        <w:rPr>
          <w:rFonts w:ascii="Arial" w:hAnsi="Arial" w:cs="Arial"/>
          <w:sz w:val="20"/>
          <w:szCs w:val="20"/>
        </w:rPr>
        <w:t xml:space="preserve">relationships affect </w:t>
      </w:r>
      <w:r w:rsidR="00F36C94">
        <w:rPr>
          <w:rFonts w:ascii="Arial" w:hAnsi="Arial" w:cs="Arial"/>
          <w:sz w:val="20"/>
          <w:szCs w:val="20"/>
        </w:rPr>
        <w:t>care quality in late life</w:t>
      </w:r>
      <w:r w:rsidR="00052AE6">
        <w:rPr>
          <w:rFonts w:ascii="Arial" w:hAnsi="Arial" w:cs="Arial"/>
          <w:sz w:val="20"/>
          <w:szCs w:val="20"/>
        </w:rPr>
        <w:t>.</w:t>
      </w:r>
      <w:r>
        <w:rPr>
          <w:rFonts w:ascii="Arial" w:hAnsi="Arial" w:cs="Arial"/>
          <w:sz w:val="20"/>
          <w:szCs w:val="20"/>
        </w:rPr>
        <w:t>”</w:t>
      </w:r>
    </w:p>
    <w:p w14:paraId="6870C0F2" w14:textId="5D425B91" w:rsidR="00B55A3F" w:rsidRPr="00C44777" w:rsidRDefault="009E73D7" w:rsidP="00B55A3F">
      <w:pPr>
        <w:spacing w:line="240" w:lineRule="auto"/>
        <w:rPr>
          <w:rFonts w:ascii="Arial" w:hAnsi="Arial" w:cs="Arial"/>
          <w:sz w:val="20"/>
          <w:szCs w:val="20"/>
        </w:rPr>
      </w:pPr>
      <w:r>
        <w:rPr>
          <w:rFonts w:ascii="Arial" w:hAnsi="Arial" w:cs="Arial"/>
          <w:sz w:val="20"/>
          <w:szCs w:val="20"/>
        </w:rPr>
        <w:t>Other study r</w:t>
      </w:r>
      <w:r w:rsidR="00101CC7">
        <w:rPr>
          <w:rFonts w:ascii="Arial" w:hAnsi="Arial" w:cs="Arial"/>
          <w:sz w:val="20"/>
          <w:szCs w:val="20"/>
        </w:rPr>
        <w:t>esearch</w:t>
      </w:r>
      <w:r w:rsidR="00840B82">
        <w:rPr>
          <w:rFonts w:ascii="Arial" w:hAnsi="Arial" w:cs="Arial"/>
          <w:sz w:val="20"/>
          <w:szCs w:val="20"/>
        </w:rPr>
        <w:t xml:space="preserve"> stream leads</w:t>
      </w:r>
      <w:r>
        <w:rPr>
          <w:rFonts w:ascii="Arial" w:hAnsi="Arial" w:cs="Arial"/>
          <w:sz w:val="20"/>
          <w:szCs w:val="20"/>
        </w:rPr>
        <w:t xml:space="preserve"> include</w:t>
      </w:r>
      <w:r w:rsidR="00B55A3F" w:rsidRPr="00C44777">
        <w:rPr>
          <w:rFonts w:ascii="Arial" w:hAnsi="Arial" w:cs="Arial"/>
          <w:sz w:val="20"/>
          <w:szCs w:val="20"/>
        </w:rPr>
        <w:t xml:space="preserve"> </w:t>
      </w:r>
      <w:r w:rsidR="006F088E" w:rsidRPr="00C44777">
        <w:rPr>
          <w:rFonts w:ascii="Arial" w:hAnsi="Arial" w:cs="Arial"/>
          <w:sz w:val="20"/>
          <w:szCs w:val="20"/>
        </w:rPr>
        <w:t>Professor</w:t>
      </w:r>
      <w:r w:rsidR="0006625D" w:rsidRPr="00C44777">
        <w:rPr>
          <w:rFonts w:ascii="Arial" w:hAnsi="Arial" w:cs="Arial"/>
          <w:sz w:val="20"/>
          <w:szCs w:val="20"/>
        </w:rPr>
        <w:t xml:space="preserve"> Kelli Stajduhar, University of Victoria; </w:t>
      </w:r>
      <w:r w:rsidR="006F088E" w:rsidRPr="00C44777">
        <w:rPr>
          <w:rFonts w:ascii="Arial" w:hAnsi="Arial" w:cs="Arial"/>
          <w:sz w:val="20"/>
          <w:szCs w:val="20"/>
        </w:rPr>
        <w:t>Professor</w:t>
      </w:r>
      <w:r w:rsidR="00693578" w:rsidRPr="00C44777">
        <w:rPr>
          <w:rFonts w:ascii="Arial" w:hAnsi="Arial" w:cs="Arial"/>
          <w:sz w:val="20"/>
          <w:szCs w:val="20"/>
        </w:rPr>
        <w:t xml:space="preserve"> Deanne</w:t>
      </w:r>
      <w:r w:rsidR="0006625D" w:rsidRPr="00C44777">
        <w:rPr>
          <w:rFonts w:ascii="Arial" w:hAnsi="Arial" w:cs="Arial"/>
          <w:sz w:val="20"/>
          <w:szCs w:val="20"/>
        </w:rPr>
        <w:t xml:space="preserve"> Taylor</w:t>
      </w:r>
      <w:r w:rsidR="006F088E" w:rsidRPr="00C44777">
        <w:rPr>
          <w:rFonts w:ascii="Arial" w:hAnsi="Arial" w:cs="Arial"/>
          <w:sz w:val="20"/>
          <w:szCs w:val="20"/>
        </w:rPr>
        <w:t xml:space="preserve"> and Heather Cook at </w:t>
      </w:r>
      <w:r w:rsidR="002305F1" w:rsidRPr="00C44777">
        <w:rPr>
          <w:rFonts w:ascii="Arial" w:hAnsi="Arial" w:cs="Arial"/>
          <w:sz w:val="20"/>
          <w:szCs w:val="20"/>
        </w:rPr>
        <w:t>Interior Health Authority</w:t>
      </w:r>
      <w:r w:rsidR="00193390" w:rsidRPr="00C44777">
        <w:rPr>
          <w:rFonts w:ascii="Arial" w:hAnsi="Arial" w:cs="Arial"/>
          <w:sz w:val="20"/>
          <w:szCs w:val="20"/>
        </w:rPr>
        <w:t xml:space="preserve"> (Kelowna)</w:t>
      </w:r>
      <w:r w:rsidR="00B55A3F" w:rsidRPr="00C44777">
        <w:rPr>
          <w:rFonts w:ascii="Arial" w:hAnsi="Arial" w:cs="Arial"/>
          <w:sz w:val="20"/>
          <w:szCs w:val="20"/>
        </w:rPr>
        <w:t xml:space="preserve">; </w:t>
      </w:r>
      <w:r w:rsidR="006F088E" w:rsidRPr="00C44777">
        <w:rPr>
          <w:rFonts w:ascii="Arial" w:hAnsi="Arial" w:cs="Arial"/>
          <w:sz w:val="20"/>
          <w:szCs w:val="20"/>
        </w:rPr>
        <w:t>Professor</w:t>
      </w:r>
      <w:r w:rsidR="00B55A3F" w:rsidRPr="00C44777">
        <w:rPr>
          <w:rFonts w:ascii="Arial" w:hAnsi="Arial" w:cs="Arial"/>
          <w:sz w:val="20"/>
          <w:szCs w:val="20"/>
        </w:rPr>
        <w:t xml:space="preserve"> Carole Estabrooks, University of Alberta;</w:t>
      </w:r>
      <w:r w:rsidR="002305F1" w:rsidRPr="00C44777">
        <w:rPr>
          <w:rFonts w:ascii="Arial" w:hAnsi="Arial" w:cs="Arial"/>
          <w:sz w:val="20"/>
          <w:szCs w:val="20"/>
        </w:rPr>
        <w:t xml:space="preserve"> and Dr. Leah MacDonald, </w:t>
      </w:r>
      <w:r w:rsidR="00193390" w:rsidRPr="00C44777">
        <w:rPr>
          <w:rFonts w:ascii="Arial" w:hAnsi="Arial" w:cs="Arial"/>
          <w:sz w:val="20"/>
          <w:szCs w:val="20"/>
        </w:rPr>
        <w:t xml:space="preserve">Vancouver </w:t>
      </w:r>
      <w:r w:rsidR="004735E1" w:rsidRPr="00C44777">
        <w:rPr>
          <w:rFonts w:ascii="Arial" w:hAnsi="Arial" w:cs="Arial"/>
          <w:sz w:val="20"/>
          <w:szCs w:val="20"/>
        </w:rPr>
        <w:t>Island</w:t>
      </w:r>
      <w:r w:rsidR="002305F1" w:rsidRPr="00C44777">
        <w:rPr>
          <w:rFonts w:ascii="Arial" w:hAnsi="Arial" w:cs="Arial"/>
          <w:sz w:val="20"/>
          <w:szCs w:val="20"/>
        </w:rPr>
        <w:t xml:space="preserve"> Health Authority</w:t>
      </w:r>
      <w:r w:rsidR="001178C7" w:rsidRPr="00C44777">
        <w:rPr>
          <w:rFonts w:ascii="Arial" w:hAnsi="Arial" w:cs="Arial"/>
          <w:sz w:val="20"/>
          <w:szCs w:val="20"/>
        </w:rPr>
        <w:t xml:space="preserve">. </w:t>
      </w:r>
      <w:r w:rsidR="00FC693F" w:rsidRPr="00C44777">
        <w:rPr>
          <w:rFonts w:ascii="Arial" w:hAnsi="Arial" w:cs="Arial"/>
          <w:sz w:val="20"/>
          <w:szCs w:val="20"/>
        </w:rPr>
        <w:t xml:space="preserve"> </w:t>
      </w:r>
    </w:p>
    <w:p w14:paraId="2AEF8E8C" w14:textId="40B79EB7" w:rsidR="00ED1019" w:rsidRPr="00C44777" w:rsidRDefault="009D78E5" w:rsidP="00B55A3F">
      <w:pPr>
        <w:spacing w:line="240" w:lineRule="auto"/>
        <w:rPr>
          <w:rFonts w:ascii="Arial" w:hAnsi="Arial" w:cs="Arial"/>
          <w:sz w:val="20"/>
          <w:szCs w:val="20"/>
        </w:rPr>
      </w:pPr>
      <w:r w:rsidRPr="00C44777">
        <w:rPr>
          <w:rFonts w:ascii="Arial" w:hAnsi="Arial" w:cs="Arial"/>
          <w:sz w:val="20"/>
          <w:szCs w:val="20"/>
        </w:rPr>
        <w:t xml:space="preserve">“The </w:t>
      </w:r>
      <w:r w:rsidR="00FC693F" w:rsidRPr="00C44777">
        <w:rPr>
          <w:rFonts w:ascii="Arial" w:hAnsi="Arial" w:cs="Arial"/>
          <w:sz w:val="20"/>
          <w:szCs w:val="20"/>
        </w:rPr>
        <w:t>focus on late life care in nursing homes makes this project unique and urgently needed. Nursing home care in late lif</w:t>
      </w:r>
      <w:r w:rsidR="00101CC7">
        <w:rPr>
          <w:rFonts w:ascii="Arial" w:hAnsi="Arial" w:cs="Arial"/>
          <w:sz w:val="20"/>
          <w:szCs w:val="20"/>
        </w:rPr>
        <w:t>e is under-</w:t>
      </w:r>
      <w:r w:rsidR="00FC693F" w:rsidRPr="00C44777">
        <w:rPr>
          <w:rFonts w:ascii="Arial" w:hAnsi="Arial" w:cs="Arial"/>
          <w:sz w:val="20"/>
          <w:szCs w:val="20"/>
        </w:rPr>
        <w:t>researched and undervalued</w:t>
      </w:r>
      <w:r w:rsidR="001178C7" w:rsidRPr="00C44777">
        <w:rPr>
          <w:rFonts w:ascii="Arial" w:hAnsi="Arial" w:cs="Arial"/>
          <w:sz w:val="20"/>
          <w:szCs w:val="20"/>
        </w:rPr>
        <w:t xml:space="preserve">. </w:t>
      </w:r>
      <w:r w:rsidR="003A3C03" w:rsidRPr="00C44777">
        <w:rPr>
          <w:rFonts w:ascii="Arial" w:hAnsi="Arial" w:cs="Arial"/>
          <w:sz w:val="20"/>
          <w:szCs w:val="20"/>
        </w:rPr>
        <w:t>This</w:t>
      </w:r>
      <w:r w:rsidR="001178C7" w:rsidRPr="00C44777">
        <w:rPr>
          <w:rFonts w:ascii="Arial" w:hAnsi="Arial" w:cs="Arial"/>
          <w:sz w:val="20"/>
          <w:szCs w:val="20"/>
        </w:rPr>
        <w:t xml:space="preserve"> project brings together the leading researchers and influencers of change in long term care in Canada</w:t>
      </w:r>
      <w:r w:rsidR="003A3C03" w:rsidRPr="00C44777">
        <w:rPr>
          <w:rFonts w:ascii="Arial" w:hAnsi="Arial" w:cs="Arial"/>
          <w:sz w:val="20"/>
          <w:szCs w:val="20"/>
        </w:rPr>
        <w:t>,</w:t>
      </w:r>
      <w:r w:rsidRPr="00C44777">
        <w:rPr>
          <w:rFonts w:ascii="Arial" w:hAnsi="Arial" w:cs="Arial"/>
          <w:sz w:val="20"/>
          <w:szCs w:val="20"/>
        </w:rPr>
        <w:t xml:space="preserve">” </w:t>
      </w:r>
      <w:r w:rsidR="00443846" w:rsidRPr="00C44777">
        <w:rPr>
          <w:rFonts w:ascii="Arial" w:hAnsi="Arial" w:cs="Arial"/>
          <w:sz w:val="20"/>
          <w:szCs w:val="20"/>
        </w:rPr>
        <w:t xml:space="preserve">says </w:t>
      </w:r>
      <w:r w:rsidRPr="00C44777">
        <w:rPr>
          <w:rFonts w:ascii="Arial" w:hAnsi="Arial" w:cs="Arial"/>
          <w:sz w:val="20"/>
          <w:szCs w:val="20"/>
        </w:rPr>
        <w:t>Keefe</w:t>
      </w:r>
      <w:r w:rsidR="00FC693F" w:rsidRPr="00C44777">
        <w:rPr>
          <w:rFonts w:ascii="Arial" w:hAnsi="Arial" w:cs="Arial"/>
          <w:sz w:val="20"/>
          <w:szCs w:val="20"/>
        </w:rPr>
        <w:t xml:space="preserve">. </w:t>
      </w:r>
      <w:r w:rsidR="007A7E81" w:rsidRPr="00C44777">
        <w:rPr>
          <w:rFonts w:ascii="Arial" w:hAnsi="Arial" w:cs="Arial"/>
          <w:sz w:val="20"/>
          <w:szCs w:val="20"/>
        </w:rPr>
        <w:t>“</w:t>
      </w:r>
      <w:r w:rsidR="002305F1" w:rsidRPr="00C44777">
        <w:rPr>
          <w:rFonts w:ascii="Arial" w:hAnsi="Arial" w:cs="Arial"/>
          <w:sz w:val="20"/>
          <w:szCs w:val="20"/>
          <w:lang w:val="en-CA"/>
        </w:rPr>
        <w:t>Our</w:t>
      </w:r>
      <w:r w:rsidR="005E687B" w:rsidRPr="00C44777">
        <w:rPr>
          <w:rFonts w:ascii="Arial" w:hAnsi="Arial" w:cs="Arial"/>
          <w:sz w:val="20"/>
          <w:szCs w:val="20"/>
          <w:lang w:val="en-CA"/>
        </w:rPr>
        <w:t xml:space="preserve"> </w:t>
      </w:r>
      <w:r w:rsidR="002305F1" w:rsidRPr="00C44777">
        <w:rPr>
          <w:rFonts w:ascii="Arial" w:hAnsi="Arial" w:cs="Arial"/>
          <w:sz w:val="20"/>
          <w:szCs w:val="20"/>
          <w:lang w:val="en-CA"/>
        </w:rPr>
        <w:t>approach will actively engage the end users of the research</w:t>
      </w:r>
      <w:r w:rsidR="005E687B" w:rsidRPr="00C44777">
        <w:rPr>
          <w:rFonts w:ascii="Arial" w:hAnsi="Arial" w:cs="Arial"/>
          <w:sz w:val="20"/>
          <w:szCs w:val="20"/>
          <w:lang w:val="en-CA"/>
        </w:rPr>
        <w:t xml:space="preserve">, challenge current thinking and practice, and </w:t>
      </w:r>
      <w:r w:rsidR="002305F1" w:rsidRPr="00C44777">
        <w:rPr>
          <w:rFonts w:ascii="Arial" w:hAnsi="Arial" w:cs="Arial"/>
          <w:sz w:val="20"/>
          <w:szCs w:val="20"/>
          <w:lang w:val="en-CA"/>
        </w:rPr>
        <w:t>involve</w:t>
      </w:r>
      <w:r w:rsidR="005E687B" w:rsidRPr="00C44777">
        <w:rPr>
          <w:rFonts w:ascii="Arial" w:hAnsi="Arial" w:cs="Arial"/>
          <w:sz w:val="20"/>
          <w:szCs w:val="20"/>
          <w:lang w:val="en-CA"/>
        </w:rPr>
        <w:t xml:space="preserve"> robust multi-method health services research.</w:t>
      </w:r>
      <w:r w:rsidR="003A3C03" w:rsidRPr="00C44777">
        <w:rPr>
          <w:rFonts w:ascii="Arial" w:hAnsi="Arial" w:cs="Arial"/>
          <w:sz w:val="20"/>
          <w:szCs w:val="20"/>
        </w:rPr>
        <w:t>”</w:t>
      </w:r>
      <w:r w:rsidR="00193390" w:rsidRPr="00C44777">
        <w:rPr>
          <w:rFonts w:ascii="Arial" w:hAnsi="Arial" w:cs="Arial"/>
          <w:sz w:val="20"/>
          <w:szCs w:val="20"/>
        </w:rPr>
        <w:br/>
      </w:r>
      <w:r w:rsidR="00193390" w:rsidRPr="00C44777">
        <w:rPr>
          <w:rFonts w:ascii="Arial" w:hAnsi="Arial" w:cs="Arial"/>
          <w:sz w:val="20"/>
          <w:szCs w:val="20"/>
        </w:rPr>
        <w:br/>
      </w:r>
      <w:r w:rsidR="00ED1019" w:rsidRPr="00C44777">
        <w:rPr>
          <w:rFonts w:ascii="Arial" w:hAnsi="Arial" w:cs="Arial"/>
          <w:sz w:val="20"/>
          <w:szCs w:val="20"/>
        </w:rPr>
        <w:t>The researchers will</w:t>
      </w:r>
      <w:r w:rsidR="005E687B" w:rsidRPr="00C44777">
        <w:rPr>
          <w:rFonts w:ascii="Arial" w:hAnsi="Arial" w:cs="Arial"/>
          <w:sz w:val="20"/>
          <w:szCs w:val="20"/>
        </w:rPr>
        <w:t xml:space="preserve"> develop innovative strategies to understand and assess impact on quality of care and quality of life, with the aim of spreading effective approaches w</w:t>
      </w:r>
      <w:r w:rsidR="00193390" w:rsidRPr="00C44777">
        <w:rPr>
          <w:rFonts w:ascii="Arial" w:hAnsi="Arial" w:cs="Arial"/>
          <w:sz w:val="20"/>
          <w:szCs w:val="20"/>
        </w:rPr>
        <w:t xml:space="preserve">ithin and across jurisdictions. </w:t>
      </w:r>
      <w:r w:rsidR="00ED1019" w:rsidRPr="00C44777">
        <w:rPr>
          <w:rFonts w:ascii="Arial" w:hAnsi="Arial" w:cs="Arial"/>
          <w:sz w:val="20"/>
          <w:szCs w:val="20"/>
        </w:rPr>
        <w:t>According to the researchers, t</w:t>
      </w:r>
      <w:r w:rsidR="005E687B" w:rsidRPr="00C44777">
        <w:rPr>
          <w:rFonts w:ascii="Arial" w:hAnsi="Arial" w:cs="Arial"/>
          <w:sz w:val="20"/>
          <w:szCs w:val="20"/>
        </w:rPr>
        <w:t>he project’s outputs are critically important to support change in how dec</w:t>
      </w:r>
      <w:r w:rsidR="00ED1019" w:rsidRPr="00C44777">
        <w:rPr>
          <w:rFonts w:ascii="Arial" w:hAnsi="Arial" w:cs="Arial"/>
          <w:sz w:val="20"/>
          <w:szCs w:val="20"/>
        </w:rPr>
        <w:t xml:space="preserve">ision makers and practitioners </w:t>
      </w:r>
      <w:r w:rsidR="005E687B" w:rsidRPr="00C44777">
        <w:rPr>
          <w:rFonts w:ascii="Arial" w:hAnsi="Arial" w:cs="Arial"/>
          <w:sz w:val="20"/>
          <w:szCs w:val="20"/>
        </w:rPr>
        <w:t>p</w:t>
      </w:r>
      <w:r w:rsidR="00ED1019" w:rsidRPr="00C44777">
        <w:rPr>
          <w:rFonts w:ascii="Arial" w:hAnsi="Arial" w:cs="Arial"/>
          <w:sz w:val="20"/>
          <w:szCs w:val="20"/>
        </w:rPr>
        <w:t>rovide care and support in long-term care across the country.</w:t>
      </w:r>
    </w:p>
    <w:p w14:paraId="3352D3BA" w14:textId="53514E8D" w:rsidR="006F088E" w:rsidRPr="00C44777" w:rsidRDefault="00FC693F" w:rsidP="00B55A3F">
      <w:pPr>
        <w:spacing w:line="240" w:lineRule="auto"/>
        <w:rPr>
          <w:rFonts w:ascii="Arial" w:hAnsi="Arial" w:cs="Arial"/>
          <w:sz w:val="20"/>
          <w:szCs w:val="20"/>
        </w:rPr>
      </w:pPr>
      <w:r w:rsidRPr="00C44777">
        <w:rPr>
          <w:rFonts w:ascii="Arial" w:hAnsi="Arial" w:cs="Arial"/>
          <w:sz w:val="20"/>
          <w:szCs w:val="20"/>
        </w:rPr>
        <w:t>This project is funded by</w:t>
      </w:r>
      <w:r w:rsidR="00101CC7">
        <w:rPr>
          <w:rFonts w:ascii="Arial" w:hAnsi="Arial" w:cs="Arial"/>
          <w:sz w:val="20"/>
          <w:szCs w:val="20"/>
        </w:rPr>
        <w:t xml:space="preserve"> the</w:t>
      </w:r>
      <w:r w:rsidRPr="00C44777">
        <w:rPr>
          <w:rFonts w:ascii="Arial" w:hAnsi="Arial" w:cs="Arial"/>
          <w:sz w:val="20"/>
          <w:szCs w:val="20"/>
        </w:rPr>
        <w:t xml:space="preserve"> Canadian Institute</w:t>
      </w:r>
      <w:r w:rsidR="001178C7" w:rsidRPr="00C44777">
        <w:rPr>
          <w:rFonts w:ascii="Arial" w:hAnsi="Arial" w:cs="Arial"/>
          <w:sz w:val="20"/>
          <w:szCs w:val="20"/>
        </w:rPr>
        <w:t>s</w:t>
      </w:r>
      <w:r w:rsidRPr="00C44777">
        <w:rPr>
          <w:rFonts w:ascii="Arial" w:hAnsi="Arial" w:cs="Arial"/>
          <w:sz w:val="20"/>
          <w:szCs w:val="20"/>
        </w:rPr>
        <w:t xml:space="preserve"> for Health Research, </w:t>
      </w:r>
      <w:r w:rsidR="00101CC7">
        <w:rPr>
          <w:rFonts w:ascii="Arial" w:hAnsi="Arial" w:cs="Arial"/>
          <w:sz w:val="20"/>
          <w:szCs w:val="20"/>
        </w:rPr>
        <w:t xml:space="preserve">the </w:t>
      </w:r>
      <w:r w:rsidRPr="00C44777">
        <w:rPr>
          <w:rFonts w:ascii="Arial" w:hAnsi="Arial" w:cs="Arial"/>
          <w:sz w:val="20"/>
          <w:szCs w:val="20"/>
        </w:rPr>
        <w:t xml:space="preserve">Nova Scotia Health Research Foundation, </w:t>
      </w:r>
      <w:r w:rsidR="00101CC7">
        <w:rPr>
          <w:rFonts w:ascii="Arial" w:hAnsi="Arial" w:cs="Arial"/>
          <w:sz w:val="20"/>
          <w:szCs w:val="20"/>
        </w:rPr>
        <w:t xml:space="preserve">the </w:t>
      </w:r>
      <w:r w:rsidRPr="00C44777">
        <w:rPr>
          <w:rFonts w:ascii="Arial" w:hAnsi="Arial" w:cs="Arial"/>
          <w:sz w:val="20"/>
          <w:szCs w:val="20"/>
        </w:rPr>
        <w:t>Michael Smith Foundation</w:t>
      </w:r>
      <w:r w:rsidR="001178C7" w:rsidRPr="00C44777">
        <w:rPr>
          <w:rFonts w:ascii="Arial" w:hAnsi="Arial" w:cs="Arial"/>
          <w:sz w:val="20"/>
          <w:szCs w:val="20"/>
        </w:rPr>
        <w:t xml:space="preserve"> for Health Research</w:t>
      </w:r>
      <w:r w:rsidRPr="00C44777">
        <w:rPr>
          <w:rFonts w:ascii="Arial" w:hAnsi="Arial" w:cs="Arial"/>
          <w:sz w:val="20"/>
          <w:szCs w:val="20"/>
        </w:rPr>
        <w:t xml:space="preserve">, Alberta </w:t>
      </w:r>
      <w:r w:rsidR="001178C7" w:rsidRPr="00C44777">
        <w:rPr>
          <w:rFonts w:ascii="Arial" w:hAnsi="Arial" w:cs="Arial"/>
          <w:sz w:val="20"/>
          <w:szCs w:val="20"/>
        </w:rPr>
        <w:t>Innovates Health Solutions</w:t>
      </w:r>
      <w:r w:rsidRPr="00C44777">
        <w:rPr>
          <w:rFonts w:ascii="Arial" w:hAnsi="Arial" w:cs="Arial"/>
          <w:sz w:val="20"/>
          <w:szCs w:val="20"/>
        </w:rPr>
        <w:t xml:space="preserve"> and the Alzheimer Society of Canada.</w:t>
      </w:r>
    </w:p>
    <w:p w14:paraId="63EA2547" w14:textId="77777777" w:rsidR="006F088E" w:rsidRPr="00C44777" w:rsidRDefault="006F088E" w:rsidP="006F088E">
      <w:pPr>
        <w:rPr>
          <w:rFonts w:ascii="Arial" w:hAnsi="Arial" w:cs="Arial"/>
          <w:i/>
          <w:iCs/>
          <w:sz w:val="16"/>
          <w:szCs w:val="16"/>
          <w:lang w:val="en-CA" w:eastAsia="en-CA"/>
        </w:rPr>
      </w:pPr>
      <w:r w:rsidRPr="00C44777">
        <w:rPr>
          <w:rFonts w:ascii="Arial" w:hAnsi="Arial" w:cs="Arial"/>
          <w:i/>
          <w:iCs/>
          <w:sz w:val="16"/>
          <w:szCs w:val="16"/>
          <w:lang w:val="en-CA" w:eastAsia="en-CA"/>
        </w:rPr>
        <w:t>York University is helping to shape the global thinkers and thinking that will define tomorrow. York’s unwavering commitment to excellence reflects a rich diversity of perspectives and a strong sense of social responsibility that sets us apart. A York U degree empowers graduates to thrive in the world and achieve their life goals through a rigorous academic foundation balanced by real-world experiential education. As a globally recognized research centre, York is fully engaged in the critical discussions that lead to innovative solutions to the most pressing local and global social challenges. York’s 11 faculties and 27 research centres are thinking bigger, broader and more globally, partnering with 288 leading universities worldwide. York's community is strong − 55,000 students, 7,000 faculty and staff, and more than 250,000 alumni.</w:t>
      </w:r>
    </w:p>
    <w:p w14:paraId="28A5111A" w14:textId="25081B03" w:rsidR="006F088E" w:rsidRPr="00C44777" w:rsidRDefault="006F088E" w:rsidP="006F088E">
      <w:pPr>
        <w:autoSpaceDE w:val="0"/>
        <w:autoSpaceDN w:val="0"/>
        <w:adjustRightInd w:val="0"/>
        <w:spacing w:before="120" w:after="120"/>
        <w:rPr>
          <w:rFonts w:ascii="Arial" w:hAnsi="Arial" w:cs="Arial"/>
          <w:sz w:val="20"/>
          <w:szCs w:val="20"/>
          <w:lang w:val="en-CA"/>
        </w:rPr>
      </w:pPr>
      <w:r w:rsidRPr="00101CC7">
        <w:rPr>
          <w:rFonts w:ascii="Arial" w:hAnsi="Arial" w:cs="Arial"/>
          <w:b/>
          <w:bCs/>
          <w:sz w:val="20"/>
          <w:szCs w:val="20"/>
          <w:lang w:val="en-CA" w:eastAsia="en-CA"/>
        </w:rPr>
        <w:lastRenderedPageBreak/>
        <w:t>Media Contact:</w:t>
      </w:r>
      <w:r w:rsidRPr="00C44777">
        <w:rPr>
          <w:rFonts w:ascii="Arial" w:hAnsi="Arial" w:cs="Arial"/>
          <w:bCs/>
          <w:sz w:val="20"/>
          <w:szCs w:val="20"/>
          <w:lang w:val="en-CA" w:eastAsia="en-CA"/>
        </w:rPr>
        <w:br/>
      </w:r>
      <w:r w:rsidRPr="00C44777">
        <w:rPr>
          <w:rFonts w:ascii="Arial" w:hAnsi="Arial" w:cs="Arial"/>
          <w:sz w:val="20"/>
          <w:szCs w:val="20"/>
          <w:lang w:val="en-CA" w:eastAsia="en-CA"/>
        </w:rPr>
        <w:t xml:space="preserve">Gloria Suhasini, York University Media Relations, 416 736 2100 ext. 22094, </w:t>
      </w:r>
      <w:r w:rsidRPr="00C44777">
        <w:rPr>
          <w:rFonts w:ascii="Arial" w:hAnsi="Arial" w:cs="Arial"/>
          <w:sz w:val="20"/>
          <w:szCs w:val="20"/>
          <w:u w:val="single"/>
          <w:lang w:val="en-CA" w:eastAsia="en-CA"/>
        </w:rPr>
        <w:t>suhasini@yorku.ca</w:t>
      </w:r>
    </w:p>
    <w:p w14:paraId="3CCB6E33" w14:textId="0AEBD975" w:rsidR="00193390" w:rsidRPr="00C44777" w:rsidRDefault="00193390" w:rsidP="00B55A3F">
      <w:pPr>
        <w:spacing w:line="240" w:lineRule="auto"/>
        <w:rPr>
          <w:rFonts w:ascii="Arial" w:hAnsi="Arial" w:cs="Arial"/>
          <w:iCs/>
          <w:sz w:val="20"/>
          <w:szCs w:val="20"/>
        </w:rPr>
      </w:pPr>
      <w:r w:rsidRPr="00C44777">
        <w:rPr>
          <w:rFonts w:ascii="Arial" w:hAnsi="Arial" w:cs="Arial"/>
          <w:sz w:val="20"/>
          <w:szCs w:val="20"/>
        </w:rPr>
        <w:t>Gillian Batten</w:t>
      </w:r>
      <w:r w:rsidR="00C44777">
        <w:rPr>
          <w:rFonts w:ascii="Arial" w:hAnsi="Arial" w:cs="Arial"/>
          <w:sz w:val="20"/>
          <w:szCs w:val="20"/>
        </w:rPr>
        <w:t xml:space="preserve">, </w:t>
      </w:r>
      <w:r w:rsidRPr="00C44777">
        <w:rPr>
          <w:rFonts w:ascii="Arial" w:hAnsi="Arial" w:cs="Arial"/>
          <w:sz w:val="20"/>
          <w:szCs w:val="20"/>
        </w:rPr>
        <w:t>Manager, Communications</w:t>
      </w:r>
      <w:r w:rsidR="00C44777">
        <w:rPr>
          <w:rFonts w:ascii="Arial" w:hAnsi="Arial" w:cs="Arial"/>
          <w:sz w:val="20"/>
          <w:szCs w:val="20"/>
        </w:rPr>
        <w:t xml:space="preserve">, </w:t>
      </w:r>
      <w:r w:rsidRPr="00C44777">
        <w:rPr>
          <w:rFonts w:ascii="Arial" w:hAnsi="Arial" w:cs="Arial"/>
          <w:sz w:val="20"/>
          <w:szCs w:val="20"/>
        </w:rPr>
        <w:t>Mount Saint Vincent University</w:t>
      </w:r>
      <w:r w:rsidR="00C44777">
        <w:rPr>
          <w:rFonts w:ascii="Arial" w:hAnsi="Arial" w:cs="Arial"/>
          <w:sz w:val="20"/>
          <w:szCs w:val="20"/>
        </w:rPr>
        <w:t xml:space="preserve">, </w:t>
      </w:r>
      <w:r w:rsidRPr="00C44777">
        <w:rPr>
          <w:rFonts w:ascii="Arial" w:hAnsi="Arial" w:cs="Arial"/>
          <w:sz w:val="20"/>
          <w:szCs w:val="20"/>
        </w:rPr>
        <w:t>902</w:t>
      </w:r>
      <w:r w:rsidR="00C44777">
        <w:rPr>
          <w:rFonts w:ascii="Arial" w:hAnsi="Arial" w:cs="Arial"/>
          <w:sz w:val="20"/>
          <w:szCs w:val="20"/>
        </w:rPr>
        <w:t xml:space="preserve"> </w:t>
      </w:r>
      <w:r w:rsidRPr="00C44777">
        <w:rPr>
          <w:rFonts w:ascii="Arial" w:hAnsi="Arial" w:cs="Arial"/>
          <w:sz w:val="20"/>
          <w:szCs w:val="20"/>
        </w:rPr>
        <w:t>457</w:t>
      </w:r>
      <w:r w:rsidR="00C44777">
        <w:rPr>
          <w:rFonts w:ascii="Arial" w:hAnsi="Arial" w:cs="Arial"/>
          <w:sz w:val="20"/>
          <w:szCs w:val="20"/>
        </w:rPr>
        <w:t xml:space="preserve"> </w:t>
      </w:r>
      <w:r w:rsidRPr="00C44777">
        <w:rPr>
          <w:rFonts w:ascii="Arial" w:hAnsi="Arial" w:cs="Arial"/>
          <w:sz w:val="20"/>
          <w:szCs w:val="20"/>
        </w:rPr>
        <w:t>6439</w:t>
      </w:r>
      <w:r w:rsidR="00C44777">
        <w:rPr>
          <w:rFonts w:ascii="Arial" w:hAnsi="Arial" w:cs="Arial"/>
          <w:sz w:val="20"/>
          <w:szCs w:val="20"/>
        </w:rPr>
        <w:t xml:space="preserve">, </w:t>
      </w:r>
      <w:hyperlink r:id="rId9" w:history="1">
        <w:r w:rsidR="00C44777" w:rsidRPr="00DC55A7">
          <w:rPr>
            <w:rStyle w:val="Hyperlink"/>
            <w:rFonts w:ascii="Arial" w:hAnsi="Arial" w:cs="Arial"/>
            <w:sz w:val="20"/>
            <w:szCs w:val="20"/>
          </w:rPr>
          <w:t>gillian.batten@msvu.ca</w:t>
        </w:r>
      </w:hyperlink>
    </w:p>
    <w:sectPr w:rsidR="00193390" w:rsidRPr="00C4477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693F"/>
    <w:rsid w:val="000038CD"/>
    <w:rsid w:val="00025E36"/>
    <w:rsid w:val="00034D3A"/>
    <w:rsid w:val="00052AE6"/>
    <w:rsid w:val="0006625D"/>
    <w:rsid w:val="000E19A7"/>
    <w:rsid w:val="000E36B4"/>
    <w:rsid w:val="000E4BA4"/>
    <w:rsid w:val="00101CC7"/>
    <w:rsid w:val="00112B61"/>
    <w:rsid w:val="001178C7"/>
    <w:rsid w:val="00122FA7"/>
    <w:rsid w:val="00193390"/>
    <w:rsid w:val="001B6251"/>
    <w:rsid w:val="001B6C63"/>
    <w:rsid w:val="00224E76"/>
    <w:rsid w:val="002305F1"/>
    <w:rsid w:val="00361488"/>
    <w:rsid w:val="003A1EA5"/>
    <w:rsid w:val="003A3C03"/>
    <w:rsid w:val="004037F9"/>
    <w:rsid w:val="00443846"/>
    <w:rsid w:val="004735E1"/>
    <w:rsid w:val="004B3B81"/>
    <w:rsid w:val="004F446E"/>
    <w:rsid w:val="00554945"/>
    <w:rsid w:val="005E687B"/>
    <w:rsid w:val="00693578"/>
    <w:rsid w:val="006F088E"/>
    <w:rsid w:val="007939D7"/>
    <w:rsid w:val="007A7E81"/>
    <w:rsid w:val="00840B82"/>
    <w:rsid w:val="00863C86"/>
    <w:rsid w:val="008846BF"/>
    <w:rsid w:val="008A1322"/>
    <w:rsid w:val="009D78E5"/>
    <w:rsid w:val="009E73D7"/>
    <w:rsid w:val="00B55A3F"/>
    <w:rsid w:val="00C44777"/>
    <w:rsid w:val="00C65C5D"/>
    <w:rsid w:val="00C90175"/>
    <w:rsid w:val="00D110B7"/>
    <w:rsid w:val="00D24DA4"/>
    <w:rsid w:val="00D7576A"/>
    <w:rsid w:val="00E2145C"/>
    <w:rsid w:val="00E24142"/>
    <w:rsid w:val="00E35917"/>
    <w:rsid w:val="00E71364"/>
    <w:rsid w:val="00ED1019"/>
    <w:rsid w:val="00EF565E"/>
    <w:rsid w:val="00F1049F"/>
    <w:rsid w:val="00F36C94"/>
    <w:rsid w:val="00FB5AEF"/>
    <w:rsid w:val="00FC69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0B04F4"/>
  <w15:docId w15:val="{EC89A5E4-97A1-4109-B919-FD07D7782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basedOn w:val="Normal"/>
    <w:rsid w:val="00FC693F"/>
    <w:pPr>
      <w:autoSpaceDE w:val="0"/>
      <w:autoSpaceDN w:val="0"/>
      <w:spacing w:after="0" w:line="240" w:lineRule="auto"/>
    </w:pPr>
    <w:rPr>
      <w:rFonts w:ascii="Times New Roman" w:hAnsi="Times New Roman" w:cs="Times New Roman"/>
      <w:color w:val="000000"/>
      <w:sz w:val="24"/>
      <w:szCs w:val="24"/>
    </w:rPr>
  </w:style>
  <w:style w:type="paragraph" w:customStyle="1" w:styleId="JKbodytext">
    <w:name w:val="JK body text"/>
    <w:qFormat/>
    <w:rsid w:val="007939D7"/>
    <w:pPr>
      <w:spacing w:after="120" w:line="240" w:lineRule="auto"/>
    </w:pPr>
    <w:rPr>
      <w:rFonts w:ascii="Times New Roman" w:eastAsia="Times New Roman" w:hAnsi="Times New Roman" w:cs="Times New Roman"/>
      <w:bCs/>
      <w:sz w:val="24"/>
      <w:szCs w:val="24"/>
    </w:rPr>
  </w:style>
  <w:style w:type="character" w:styleId="CommentReference">
    <w:name w:val="annotation reference"/>
    <w:basedOn w:val="DefaultParagraphFont"/>
    <w:uiPriority w:val="99"/>
    <w:semiHidden/>
    <w:unhideWhenUsed/>
    <w:rsid w:val="00C65C5D"/>
    <w:rPr>
      <w:sz w:val="16"/>
      <w:szCs w:val="16"/>
    </w:rPr>
  </w:style>
  <w:style w:type="paragraph" w:styleId="CommentText">
    <w:name w:val="annotation text"/>
    <w:basedOn w:val="Normal"/>
    <w:link w:val="CommentTextChar"/>
    <w:uiPriority w:val="99"/>
    <w:semiHidden/>
    <w:unhideWhenUsed/>
    <w:rsid w:val="00C65C5D"/>
    <w:pPr>
      <w:spacing w:line="240" w:lineRule="auto"/>
    </w:pPr>
    <w:rPr>
      <w:sz w:val="20"/>
      <w:szCs w:val="20"/>
    </w:rPr>
  </w:style>
  <w:style w:type="character" w:customStyle="1" w:styleId="CommentTextChar">
    <w:name w:val="Comment Text Char"/>
    <w:basedOn w:val="DefaultParagraphFont"/>
    <w:link w:val="CommentText"/>
    <w:uiPriority w:val="99"/>
    <w:semiHidden/>
    <w:rsid w:val="00C65C5D"/>
    <w:rPr>
      <w:sz w:val="20"/>
      <w:szCs w:val="20"/>
    </w:rPr>
  </w:style>
  <w:style w:type="paragraph" w:styleId="CommentSubject">
    <w:name w:val="annotation subject"/>
    <w:basedOn w:val="CommentText"/>
    <w:next w:val="CommentText"/>
    <w:link w:val="CommentSubjectChar"/>
    <w:uiPriority w:val="99"/>
    <w:semiHidden/>
    <w:unhideWhenUsed/>
    <w:rsid w:val="00C65C5D"/>
    <w:rPr>
      <w:b/>
      <w:bCs/>
    </w:rPr>
  </w:style>
  <w:style w:type="character" w:customStyle="1" w:styleId="CommentSubjectChar">
    <w:name w:val="Comment Subject Char"/>
    <w:basedOn w:val="CommentTextChar"/>
    <w:link w:val="CommentSubject"/>
    <w:uiPriority w:val="99"/>
    <w:semiHidden/>
    <w:rsid w:val="00C65C5D"/>
    <w:rPr>
      <w:b/>
      <w:bCs/>
      <w:sz w:val="20"/>
      <w:szCs w:val="20"/>
    </w:rPr>
  </w:style>
  <w:style w:type="paragraph" w:styleId="BalloonText">
    <w:name w:val="Balloon Text"/>
    <w:basedOn w:val="Normal"/>
    <w:link w:val="BalloonTextChar"/>
    <w:uiPriority w:val="99"/>
    <w:semiHidden/>
    <w:unhideWhenUsed/>
    <w:rsid w:val="00C65C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5C5D"/>
    <w:rPr>
      <w:rFonts w:ascii="Segoe UI" w:hAnsi="Segoe UI" w:cs="Segoe UI"/>
      <w:sz w:val="18"/>
      <w:szCs w:val="18"/>
    </w:rPr>
  </w:style>
  <w:style w:type="character" w:styleId="Hyperlink">
    <w:name w:val="Hyperlink"/>
    <w:basedOn w:val="DefaultParagraphFont"/>
    <w:uiPriority w:val="99"/>
    <w:unhideWhenUsed/>
    <w:rsid w:val="0019339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822349">
      <w:bodyDiv w:val="1"/>
      <w:marLeft w:val="0"/>
      <w:marRight w:val="0"/>
      <w:marTop w:val="0"/>
      <w:marBottom w:val="0"/>
      <w:divBdr>
        <w:top w:val="none" w:sz="0" w:space="0" w:color="auto"/>
        <w:left w:val="none" w:sz="0" w:space="0" w:color="auto"/>
        <w:bottom w:val="none" w:sz="0" w:space="0" w:color="auto"/>
        <w:right w:val="none" w:sz="0" w:space="0" w:color="auto"/>
      </w:divBdr>
    </w:div>
    <w:div w:id="1256980495">
      <w:bodyDiv w:val="1"/>
      <w:marLeft w:val="0"/>
      <w:marRight w:val="0"/>
      <w:marTop w:val="0"/>
      <w:marBottom w:val="0"/>
      <w:divBdr>
        <w:top w:val="none" w:sz="0" w:space="0" w:color="auto"/>
        <w:left w:val="none" w:sz="0" w:space="0" w:color="auto"/>
        <w:bottom w:val="none" w:sz="0" w:space="0" w:color="auto"/>
        <w:right w:val="none" w:sz="0" w:space="0" w:color="auto"/>
      </w:divBdr>
    </w:div>
    <w:div w:id="1257128161">
      <w:bodyDiv w:val="1"/>
      <w:marLeft w:val="0"/>
      <w:marRight w:val="0"/>
      <w:marTop w:val="0"/>
      <w:marBottom w:val="0"/>
      <w:divBdr>
        <w:top w:val="none" w:sz="0" w:space="0" w:color="auto"/>
        <w:left w:val="none" w:sz="0" w:space="0" w:color="auto"/>
        <w:bottom w:val="none" w:sz="0" w:space="0" w:color="auto"/>
        <w:right w:val="none" w:sz="0" w:space="0" w:color="auto"/>
      </w:divBdr>
    </w:div>
    <w:div w:id="1514537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svu.ca/en/home/research/centresandinstitutes/centreonaging/default.aspx" TargetMode="Externa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gillian.batten@msvu.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3A816E-A1A9-4D5B-A18A-98B2D8378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593</Words>
  <Characters>3386</Characters>
  <Application>Microsoft Office Word</Application>
  <DocSecurity>4</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YORK UNIVERSITY</Company>
  <LinksUpToDate>false</LinksUpToDate>
  <CharactersWithSpaces>3972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Faculty</dc:creator>
  <cp:lastModifiedBy>Elaine MacFadyen</cp:lastModifiedBy>
  <cp:revision>2</cp:revision>
  <cp:lastPrinted>2016-06-08T12:46:00Z</cp:lastPrinted>
  <dcterms:created xsi:type="dcterms:W3CDTF">2019-07-24T12:23:00Z</dcterms:created>
  <dcterms:modified xsi:type="dcterms:W3CDTF">2019-07-24T12:23:00Z</dcterms:modified>
</cp:coreProperties>
</file>