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64" w:rsidRPr="005C675E" w:rsidRDefault="00A03D64" w:rsidP="00A03D64">
      <w:pPr>
        <w:rPr>
          <w:rFonts w:ascii="Franklin Gothic Book" w:hAnsi="Franklin Gothic Book"/>
          <w:b/>
          <w:sz w:val="28"/>
          <w:szCs w:val="28"/>
        </w:rPr>
      </w:pPr>
      <w:r w:rsidRPr="005C675E">
        <w:rPr>
          <w:rFonts w:ascii="Franklin Gothic Book" w:hAnsi="Franklin Gothic Book"/>
          <w:b/>
          <w:sz w:val="28"/>
          <w:szCs w:val="28"/>
        </w:rPr>
        <w:t>Media Advisory</w:t>
      </w:r>
    </w:p>
    <w:p w:rsidR="00A03D64" w:rsidRPr="005C675E" w:rsidRDefault="00A03D64" w:rsidP="00A03D64">
      <w:pPr>
        <w:rPr>
          <w:rFonts w:ascii="Franklin Gothic Book" w:hAnsi="Franklin Gothic Book"/>
          <w:sz w:val="28"/>
          <w:szCs w:val="28"/>
        </w:rPr>
      </w:pPr>
    </w:p>
    <w:p w:rsidR="00A03D64" w:rsidRPr="005C675E" w:rsidRDefault="00A03D64" w:rsidP="00A03D64">
      <w:pPr>
        <w:rPr>
          <w:rFonts w:ascii="Franklin Gothic Book" w:hAnsi="Franklin Gothic Book"/>
        </w:rPr>
      </w:pPr>
      <w:smartTag w:uri="urn:schemas-microsoft-com:office:smarttags" w:element="place">
        <w:smartTag w:uri="urn:schemas-microsoft-com:office:smarttags" w:element="State">
          <w:r w:rsidRPr="005C675E">
            <w:rPr>
              <w:rFonts w:ascii="Franklin Gothic Book" w:hAnsi="Franklin Gothic Book"/>
            </w:rPr>
            <w:t>Nova Scotia</w:t>
          </w:r>
        </w:smartTag>
      </w:smartTag>
      <w:r w:rsidRPr="005C675E">
        <w:rPr>
          <w:rFonts w:ascii="Franklin Gothic Book" w:hAnsi="Franklin Gothic Book"/>
        </w:rPr>
        <w:t xml:space="preserve"> Centre on Aging</w:t>
      </w:r>
    </w:p>
    <w:p w:rsidR="00A03D64" w:rsidRPr="005C675E" w:rsidRDefault="00A03D64" w:rsidP="00A03D64">
      <w:pPr>
        <w:rPr>
          <w:rFonts w:ascii="Franklin Gothic Book" w:hAnsi="Franklin Gothic Book"/>
        </w:rPr>
      </w:pPr>
      <w:smartTag w:uri="urn:schemas-microsoft-com:office:smarttags" w:element="place">
        <w:smartTag w:uri="urn:schemas-microsoft-com:office:smarttags" w:element="PlaceType">
          <w:r w:rsidRPr="005C675E">
            <w:rPr>
              <w:rFonts w:ascii="Franklin Gothic Book" w:hAnsi="Franklin Gothic Book"/>
            </w:rPr>
            <w:t>Mount</w:t>
          </w:r>
        </w:smartTag>
        <w:r w:rsidRPr="005C675E">
          <w:rPr>
            <w:rFonts w:ascii="Franklin Gothic Book" w:hAnsi="Franklin Gothic Book"/>
          </w:rPr>
          <w:t xml:space="preserve"> </w:t>
        </w:r>
        <w:smartTag w:uri="urn:schemas-microsoft-com:office:smarttags" w:element="PlaceName">
          <w:r w:rsidRPr="005C675E">
            <w:rPr>
              <w:rFonts w:ascii="Franklin Gothic Book" w:hAnsi="Franklin Gothic Book"/>
            </w:rPr>
            <w:t>Saint Vincent</w:t>
          </w:r>
        </w:smartTag>
        <w:r w:rsidRPr="005C675E">
          <w:rPr>
            <w:rFonts w:ascii="Franklin Gothic Book" w:hAnsi="Franklin Gothic Book"/>
          </w:rPr>
          <w:t xml:space="preserve"> </w:t>
        </w:r>
        <w:smartTag w:uri="urn:schemas-microsoft-com:office:smarttags" w:element="PlaceType">
          <w:r w:rsidRPr="005C675E">
            <w:rPr>
              <w:rFonts w:ascii="Franklin Gothic Book" w:hAnsi="Franklin Gothic Book"/>
            </w:rPr>
            <w:t>University</w:t>
          </w:r>
        </w:smartTag>
      </w:smartTag>
      <w:r w:rsidRPr="005C675E">
        <w:rPr>
          <w:rFonts w:ascii="Franklin Gothic Book" w:hAnsi="Franklin Gothic Book"/>
        </w:rPr>
        <w:t xml:space="preserve"> </w:t>
      </w:r>
    </w:p>
    <w:p w:rsidR="00A03D64" w:rsidRPr="005C675E" w:rsidRDefault="00A03D64" w:rsidP="00A03D64">
      <w:pPr>
        <w:rPr>
          <w:rFonts w:ascii="Franklin Gothic Book" w:hAnsi="Franklin Gothic Book"/>
          <w:sz w:val="28"/>
          <w:szCs w:val="28"/>
        </w:rPr>
      </w:pPr>
      <w:r w:rsidRPr="005C675E">
        <w:rPr>
          <w:rFonts w:ascii="Franklin Gothic Book" w:hAnsi="Franklin Gothic Book"/>
          <w:sz w:val="28"/>
          <w:szCs w:val="28"/>
        </w:rPr>
        <w:t xml:space="preserve"> </w:t>
      </w:r>
    </w:p>
    <w:p w:rsidR="00A03D64" w:rsidRPr="005C675E" w:rsidRDefault="00A03D64" w:rsidP="00A03D64">
      <w:pPr>
        <w:rPr>
          <w:rFonts w:ascii="Franklin Gothic Book" w:hAnsi="Franklin Gothic Book"/>
          <w:sz w:val="28"/>
          <w:szCs w:val="28"/>
        </w:rPr>
      </w:pPr>
    </w:p>
    <w:p w:rsidR="00A03D64" w:rsidRPr="005C675E" w:rsidRDefault="00A03D64" w:rsidP="00A03D64">
      <w:pPr>
        <w:rPr>
          <w:rFonts w:ascii="Franklin Gothic Book" w:hAnsi="Franklin Gothic Book"/>
          <w:lang w:val="en-US"/>
        </w:rPr>
      </w:pPr>
      <w:r w:rsidRPr="005C675E">
        <w:rPr>
          <w:rFonts w:ascii="Franklin Gothic Book" w:hAnsi="Franklin Gothic Book"/>
        </w:rPr>
        <w:t xml:space="preserve">Halifax, NS – November </w:t>
      </w:r>
      <w:bookmarkStart w:id="0" w:name="_GoBack"/>
      <w:bookmarkEnd w:id="0"/>
      <w:r w:rsidR="000F58D5">
        <w:rPr>
          <w:rFonts w:ascii="Franklin Gothic Book" w:hAnsi="Franklin Gothic Book"/>
        </w:rPr>
        <w:t xml:space="preserve">25, </w:t>
      </w:r>
      <w:r w:rsidRPr="005C675E">
        <w:rPr>
          <w:rFonts w:ascii="Franklin Gothic Book" w:hAnsi="Franklin Gothic Book"/>
        </w:rPr>
        <w:t>2013</w:t>
      </w:r>
    </w:p>
    <w:p w:rsidR="00B36F5B" w:rsidRPr="00B715A6" w:rsidRDefault="00B36F5B" w:rsidP="00B36F5B">
      <w:pPr>
        <w:pStyle w:val="Default"/>
        <w:rPr>
          <w:b/>
        </w:rPr>
      </w:pPr>
    </w:p>
    <w:p w:rsidR="009B4812" w:rsidRPr="0031607E" w:rsidRDefault="009B4812" w:rsidP="009B4812">
      <w:pPr>
        <w:rPr>
          <w:rFonts w:ascii="Franklin Gothic Book" w:hAnsi="Franklin Gothic Book"/>
          <w:b/>
          <w:sz w:val="24"/>
          <w:szCs w:val="24"/>
          <w:lang w:val="en-US"/>
        </w:rPr>
      </w:pPr>
      <w:r w:rsidRPr="0031607E">
        <w:rPr>
          <w:rFonts w:ascii="Franklin Gothic Book" w:hAnsi="Franklin Gothic Book"/>
          <w:b/>
          <w:sz w:val="24"/>
          <w:szCs w:val="24"/>
          <w:lang w:val="en-US"/>
        </w:rPr>
        <w:t>Study reveals relationships and homelike environment key to quality of life in NS nursing homes</w:t>
      </w:r>
    </w:p>
    <w:p w:rsidR="00B715A6" w:rsidRDefault="00B715A6" w:rsidP="00B36F5B">
      <w:pPr>
        <w:pStyle w:val="Default"/>
      </w:pPr>
    </w:p>
    <w:p w:rsidR="00B36F5B" w:rsidRDefault="009B4812" w:rsidP="00B36F5B">
      <w:pPr>
        <w:pStyle w:val="Default"/>
        <w:rPr>
          <w:sz w:val="22"/>
          <w:szCs w:val="22"/>
        </w:rPr>
      </w:pPr>
      <w:r>
        <w:t>Researchers and nursing home representatives have teamed up to undertake important research on the residents’ quality of life in Nova Scotia nursing homes.</w:t>
      </w:r>
      <w:r w:rsidR="00B36F5B" w:rsidRPr="00C577BB">
        <w:rPr>
          <w:sz w:val="22"/>
          <w:szCs w:val="22"/>
        </w:rPr>
        <w:t xml:space="preserve"> </w:t>
      </w:r>
    </w:p>
    <w:p w:rsidR="009B4812" w:rsidRPr="00C577BB" w:rsidRDefault="009B4812" w:rsidP="00B36F5B">
      <w:pPr>
        <w:pStyle w:val="Default"/>
        <w:rPr>
          <w:sz w:val="22"/>
          <w:szCs w:val="22"/>
        </w:rPr>
      </w:pPr>
    </w:p>
    <w:p w:rsidR="0002149B" w:rsidRPr="0002149B" w:rsidRDefault="0002149B" w:rsidP="0002149B">
      <w:pPr>
        <w:pStyle w:val="CommentText"/>
        <w:rPr>
          <w:rFonts w:ascii="Franklin Gothic Book" w:hAnsi="Franklin Gothic Book"/>
          <w:sz w:val="22"/>
          <w:szCs w:val="22"/>
        </w:rPr>
      </w:pPr>
      <w:r w:rsidRPr="0002149B">
        <w:rPr>
          <w:rFonts w:ascii="Franklin Gothic Book" w:hAnsi="Franklin Gothic Book"/>
          <w:sz w:val="22"/>
          <w:szCs w:val="22"/>
        </w:rPr>
        <w:t>“This is the first large scale Canadian research that examines the persp</w:t>
      </w:r>
      <w:r>
        <w:rPr>
          <w:rFonts w:ascii="Franklin Gothic Book" w:hAnsi="Franklin Gothic Book"/>
          <w:sz w:val="22"/>
          <w:szCs w:val="22"/>
        </w:rPr>
        <w:t xml:space="preserve">ective of </w:t>
      </w:r>
      <w:r w:rsidRPr="0002149B">
        <w:rPr>
          <w:rFonts w:ascii="Franklin Gothic Book" w:hAnsi="Franklin Gothic Book"/>
          <w:sz w:val="22"/>
          <w:szCs w:val="22"/>
        </w:rPr>
        <w:t>residents, famil</w:t>
      </w:r>
      <w:r w:rsidR="00497A64">
        <w:rPr>
          <w:rFonts w:ascii="Franklin Gothic Book" w:hAnsi="Franklin Gothic Book"/>
          <w:sz w:val="22"/>
          <w:szCs w:val="22"/>
        </w:rPr>
        <w:t>y members and staff in the long-term</w:t>
      </w:r>
      <w:r w:rsidRPr="0002149B">
        <w:rPr>
          <w:rFonts w:ascii="Franklin Gothic Book" w:hAnsi="Franklin Gothic Book"/>
          <w:sz w:val="22"/>
          <w:szCs w:val="22"/>
        </w:rPr>
        <w:t xml:space="preserve"> care sector.” </w:t>
      </w:r>
      <w:r>
        <w:rPr>
          <w:rFonts w:ascii="Franklin Gothic Book" w:hAnsi="Franklin Gothic Book"/>
          <w:sz w:val="22"/>
          <w:szCs w:val="22"/>
        </w:rPr>
        <w:t>s</w:t>
      </w:r>
      <w:r w:rsidRPr="0002149B">
        <w:rPr>
          <w:rFonts w:ascii="Franklin Gothic Book" w:hAnsi="Franklin Gothic Book"/>
          <w:sz w:val="22"/>
          <w:szCs w:val="22"/>
        </w:rPr>
        <w:t>ays</w:t>
      </w:r>
      <w:r>
        <w:rPr>
          <w:rFonts w:ascii="Franklin Gothic Book" w:hAnsi="Franklin Gothic Book"/>
          <w:sz w:val="22"/>
          <w:szCs w:val="22"/>
        </w:rPr>
        <w:t xml:space="preserve"> Dr. Janice Keefe</w:t>
      </w:r>
      <w:r>
        <w:rPr>
          <w:rFonts w:ascii="Franklin Gothic Book" w:hAnsi="Franklin Gothic Book"/>
        </w:rPr>
        <w:t xml:space="preserve">, </w:t>
      </w:r>
      <w:r w:rsidRPr="0002149B">
        <w:rPr>
          <w:rFonts w:ascii="Franklin Gothic Book" w:hAnsi="Franklin Gothic Book"/>
          <w:sz w:val="22"/>
          <w:szCs w:val="22"/>
        </w:rPr>
        <w:t xml:space="preserve">the study’s Principal Investigator and Director of the Nova Scotia Centre on Aging.   </w:t>
      </w:r>
    </w:p>
    <w:p w:rsidR="0002149B" w:rsidRPr="0002149B" w:rsidRDefault="0002149B" w:rsidP="00B36F5B">
      <w:pPr>
        <w:pStyle w:val="Default"/>
        <w:rPr>
          <w:rFonts w:cs="Arial"/>
          <w:sz w:val="22"/>
          <w:szCs w:val="22"/>
          <w:lang w:val="en"/>
        </w:rPr>
      </w:pPr>
    </w:p>
    <w:p w:rsidR="00B72AE5" w:rsidRPr="00C577BB" w:rsidRDefault="00B72AE5" w:rsidP="00B36F5B">
      <w:pPr>
        <w:pStyle w:val="Default"/>
        <w:rPr>
          <w:sz w:val="22"/>
          <w:szCs w:val="22"/>
        </w:rPr>
      </w:pPr>
      <w:r w:rsidRPr="00C577BB">
        <w:rPr>
          <w:rFonts w:cs="Arial"/>
          <w:sz w:val="22"/>
          <w:szCs w:val="22"/>
          <w:lang w:val="en"/>
        </w:rPr>
        <w:t>More than 300 Nova Scotia nursing home residents, 400 family members and 800 staff members have shared their opinions on resident quality of life by completing surveys for the project</w:t>
      </w:r>
      <w:r w:rsidR="0097568E" w:rsidRPr="00C577BB">
        <w:rPr>
          <w:rFonts w:cs="Arial"/>
          <w:sz w:val="22"/>
          <w:szCs w:val="22"/>
          <w:lang w:val="en"/>
        </w:rPr>
        <w:t xml:space="preserve"> “Care and Construction”</w:t>
      </w:r>
      <w:r w:rsidRPr="00C577BB">
        <w:rPr>
          <w:rFonts w:cs="Arial"/>
          <w:sz w:val="22"/>
          <w:szCs w:val="22"/>
          <w:lang w:val="en"/>
        </w:rPr>
        <w:t xml:space="preserve">. In-depth interviews with residents, focus groups with family </w:t>
      </w:r>
      <w:r w:rsidR="00FC5FC4" w:rsidRPr="00C577BB">
        <w:rPr>
          <w:rFonts w:cs="Arial"/>
          <w:sz w:val="22"/>
          <w:szCs w:val="22"/>
          <w:lang w:val="en"/>
        </w:rPr>
        <w:t>members and a</w:t>
      </w:r>
      <w:r w:rsidRPr="00C577BB">
        <w:rPr>
          <w:rFonts w:cs="Arial"/>
          <w:sz w:val="22"/>
          <w:szCs w:val="22"/>
          <w:lang w:val="en"/>
        </w:rPr>
        <w:t xml:space="preserve"> case study have also been completed</w:t>
      </w:r>
      <w:r w:rsidR="00FC5FC4" w:rsidRPr="00C577BB">
        <w:rPr>
          <w:rFonts w:cs="Arial"/>
          <w:sz w:val="22"/>
          <w:szCs w:val="22"/>
          <w:lang w:val="en"/>
        </w:rPr>
        <w:t xml:space="preserve"> d</w:t>
      </w:r>
      <w:r w:rsidR="00B36F5B" w:rsidRPr="00C577BB">
        <w:rPr>
          <w:rFonts w:cs="Arial"/>
          <w:sz w:val="22"/>
          <w:szCs w:val="22"/>
          <w:lang w:val="en"/>
        </w:rPr>
        <w:t>uring the l</w:t>
      </w:r>
      <w:r w:rsidR="00FC5FC4" w:rsidRPr="00C577BB">
        <w:rPr>
          <w:rFonts w:cs="Arial"/>
          <w:sz w:val="22"/>
          <w:szCs w:val="22"/>
          <w:lang w:val="en"/>
        </w:rPr>
        <w:t>ife of the project</w:t>
      </w:r>
      <w:r w:rsidRPr="00C577BB">
        <w:rPr>
          <w:rFonts w:cs="Arial"/>
          <w:sz w:val="22"/>
          <w:szCs w:val="22"/>
          <w:lang w:val="en"/>
        </w:rPr>
        <w:t xml:space="preserve">. </w:t>
      </w:r>
      <w:r w:rsidR="005C675E" w:rsidRPr="00C577BB">
        <w:rPr>
          <w:rFonts w:eastAsia="Times New Roman" w:cs="Arial"/>
          <w:sz w:val="22"/>
          <w:szCs w:val="22"/>
          <w:lang w:val="en"/>
        </w:rPr>
        <w:t xml:space="preserve">The </w:t>
      </w:r>
      <w:r w:rsidR="005C42A4" w:rsidRPr="00C577BB">
        <w:rPr>
          <w:rFonts w:eastAsia="Times New Roman" w:cs="Arial"/>
          <w:sz w:val="22"/>
          <w:szCs w:val="22"/>
          <w:lang w:val="en"/>
        </w:rPr>
        <w:t>study</w:t>
      </w:r>
      <w:r w:rsidRPr="00C577BB">
        <w:rPr>
          <w:rFonts w:eastAsia="Times New Roman" w:cs="Arial"/>
          <w:sz w:val="22"/>
          <w:szCs w:val="22"/>
          <w:lang w:val="en"/>
        </w:rPr>
        <w:t xml:space="preserve"> examined</w:t>
      </w:r>
      <w:r w:rsidR="005C675E" w:rsidRPr="00C577BB">
        <w:rPr>
          <w:rFonts w:eastAsia="Times New Roman" w:cs="Arial"/>
          <w:sz w:val="22"/>
          <w:szCs w:val="22"/>
          <w:lang w:val="en"/>
        </w:rPr>
        <w:t xml:space="preserve"> different models of care, defined as physical design and staffing approach, in relation to resident quality of life within Nova Scotia nursing homes. </w:t>
      </w:r>
    </w:p>
    <w:p w:rsidR="0055198D" w:rsidRDefault="0055198D" w:rsidP="0055198D">
      <w:pPr>
        <w:rPr>
          <w:rFonts w:ascii="Franklin Gothic Book" w:hAnsi="Franklin Gothic Book"/>
          <w:lang w:val="en-US"/>
        </w:rPr>
      </w:pPr>
    </w:p>
    <w:p w:rsidR="00E429C2" w:rsidRPr="00C577BB" w:rsidRDefault="005F0BB0" w:rsidP="00E429C2">
      <w:pPr>
        <w:rPr>
          <w:rFonts w:ascii="Franklin Gothic Book" w:hAnsi="Franklin Gothic Book"/>
          <w:lang w:val="en-US"/>
        </w:rPr>
      </w:pPr>
      <w:r>
        <w:rPr>
          <w:rFonts w:ascii="Franklin Gothic Book" w:hAnsi="Franklin Gothic Book"/>
        </w:rPr>
        <w:t xml:space="preserve">Overall, </w:t>
      </w:r>
      <w:r w:rsidR="008D6F2F">
        <w:rPr>
          <w:rFonts w:ascii="Franklin Gothic Book" w:hAnsi="Franklin Gothic Book"/>
        </w:rPr>
        <w:t xml:space="preserve">the study </w:t>
      </w:r>
      <w:r>
        <w:rPr>
          <w:rFonts w:ascii="Franklin Gothic Book" w:hAnsi="Franklin Gothic Book"/>
        </w:rPr>
        <w:t>reveal</w:t>
      </w:r>
      <w:r w:rsidR="008D6F2F">
        <w:rPr>
          <w:rFonts w:ascii="Franklin Gothic Book" w:hAnsi="Franklin Gothic Book"/>
        </w:rPr>
        <w:t>s</w:t>
      </w:r>
      <w:r>
        <w:rPr>
          <w:rFonts w:ascii="Franklin Gothic Book" w:hAnsi="Franklin Gothic Book"/>
        </w:rPr>
        <w:t xml:space="preserve"> that residents, staff and families perceive a positive quality of life for residents in Nova Scotia’s nursing homes. </w:t>
      </w:r>
      <w:r w:rsidR="00497A64" w:rsidRPr="00497A64">
        <w:rPr>
          <w:rFonts w:ascii="Franklin Gothic Book" w:hAnsi="Franklin Gothic Book"/>
        </w:rPr>
        <w:t>Homes that are newly constructed and have different staffing approach</w:t>
      </w:r>
      <w:r w:rsidR="00497A64">
        <w:rPr>
          <w:rFonts w:ascii="Franklin Gothic Book" w:hAnsi="Franklin Gothic Book"/>
        </w:rPr>
        <w:t>es</w:t>
      </w:r>
      <w:r w:rsidR="00497A64" w:rsidRPr="00497A64">
        <w:rPr>
          <w:rFonts w:ascii="Franklin Gothic Book" w:hAnsi="Franklin Gothic Book"/>
        </w:rPr>
        <w:t xml:space="preserve"> are perceived to have</w:t>
      </w:r>
      <w:r w:rsidR="00497A64" w:rsidRPr="00497A64">
        <w:t xml:space="preserve"> </w:t>
      </w:r>
      <w:r w:rsidR="00E429C2" w:rsidRPr="0055198D">
        <w:rPr>
          <w:rFonts w:ascii="Franklin Gothic Book" w:hAnsi="Franklin Gothic Book"/>
          <w:lang w:val="en-US"/>
        </w:rPr>
        <w:t xml:space="preserve">a positive impact on quality of life but a number of </w:t>
      </w:r>
      <w:r w:rsidR="00E429C2" w:rsidRPr="00C577BB">
        <w:rPr>
          <w:rFonts w:ascii="Franklin Gothic Book" w:hAnsi="Franklin Gothic Book"/>
          <w:lang w:val="en-US"/>
        </w:rPr>
        <w:t xml:space="preserve">factors associated with resident quality of life can be present regardless of the model of care. Residents, family and staff identified that relationships and </w:t>
      </w:r>
      <w:proofErr w:type="spellStart"/>
      <w:r w:rsidR="00E429C2" w:rsidRPr="00C577BB">
        <w:rPr>
          <w:rFonts w:ascii="Franklin Gothic Book" w:hAnsi="Franklin Gothic Book"/>
          <w:lang w:val="en-US"/>
        </w:rPr>
        <w:t>homelikeness</w:t>
      </w:r>
      <w:proofErr w:type="spellEnd"/>
      <w:r w:rsidR="00E429C2" w:rsidRPr="00C577BB">
        <w:rPr>
          <w:rFonts w:ascii="Franklin Gothic Book" w:hAnsi="Franklin Gothic Book"/>
          <w:lang w:val="en-US"/>
        </w:rPr>
        <w:t xml:space="preserve"> are key elements in supporting resident quality of life</w:t>
      </w:r>
      <w:r w:rsidR="009B4812">
        <w:rPr>
          <w:rFonts w:ascii="Franklin Gothic Book" w:hAnsi="Franklin Gothic Book"/>
          <w:lang w:val="en-US"/>
        </w:rPr>
        <w:t xml:space="preserve">. </w:t>
      </w:r>
      <w:r w:rsidR="00E429C2" w:rsidRPr="00C577BB">
        <w:rPr>
          <w:rFonts w:ascii="Franklin Gothic Book" w:hAnsi="Franklin Gothic Book"/>
          <w:lang w:val="en-US"/>
        </w:rPr>
        <w:t xml:space="preserve">Some aspects of the working environment within the nursing homes are associated with staff perceptions of resident quality of life. </w:t>
      </w:r>
      <w:r w:rsidR="009B4812">
        <w:rPr>
          <w:rFonts w:ascii="Franklin Gothic Book" w:hAnsi="Franklin Gothic Book"/>
          <w:lang w:val="en-US"/>
        </w:rPr>
        <w:t>The study indicates that t</w:t>
      </w:r>
      <w:r w:rsidR="00E429C2" w:rsidRPr="00C577BB">
        <w:rPr>
          <w:rFonts w:ascii="Franklin Gothic Book" w:hAnsi="Franklin Gothic Book"/>
          <w:lang w:val="en-US"/>
        </w:rPr>
        <w:t>here are similarities in how the three different perspectives view resident quality of life</w:t>
      </w:r>
      <w:r w:rsidR="009B2D05" w:rsidRPr="00C577BB">
        <w:rPr>
          <w:rFonts w:ascii="Franklin Gothic Book" w:hAnsi="Franklin Gothic Book"/>
          <w:lang w:val="en-US"/>
        </w:rPr>
        <w:t xml:space="preserve"> but each has unique insights. </w:t>
      </w:r>
    </w:p>
    <w:p w:rsidR="00FB3F54" w:rsidRDefault="00FB3F54" w:rsidP="00A03D64">
      <w:pPr>
        <w:rPr>
          <w:rFonts w:ascii="Franklin Gothic Book" w:hAnsi="Franklin Gothic Book" w:cs="Arial"/>
          <w:lang w:val="en"/>
        </w:rPr>
      </w:pPr>
    </w:p>
    <w:p w:rsidR="00984BD9" w:rsidRPr="00CE478C" w:rsidRDefault="00C577BB" w:rsidP="00A03D64">
      <w:pPr>
        <w:rPr>
          <w:rFonts w:ascii="Franklin Gothic Book" w:hAnsi="Franklin Gothic Book"/>
          <w:lang w:val="en-US"/>
        </w:rPr>
      </w:pPr>
      <w:r w:rsidRPr="00CE478C">
        <w:rPr>
          <w:rFonts w:ascii="Franklin Gothic Book" w:hAnsi="Franklin Gothic Book"/>
          <w:lang w:val="en-US"/>
        </w:rPr>
        <w:t>“R</w:t>
      </w:r>
      <w:r w:rsidR="00FB3F54">
        <w:rPr>
          <w:rFonts w:ascii="Franklin Gothic Book" w:hAnsi="Franklin Gothic Book"/>
          <w:lang w:val="en-US"/>
        </w:rPr>
        <w:t xml:space="preserve">egardless of who we talked to, </w:t>
      </w:r>
      <w:r w:rsidRPr="00CE478C">
        <w:rPr>
          <w:rFonts w:ascii="Franklin Gothic Book" w:hAnsi="Franklin Gothic Book"/>
          <w:lang w:val="en-US"/>
        </w:rPr>
        <w:t>families, staff or residents,</w:t>
      </w:r>
      <w:r w:rsidR="00984BD9" w:rsidRPr="00CE478C">
        <w:rPr>
          <w:rFonts w:ascii="Franklin Gothic Book" w:hAnsi="Franklin Gothic Book"/>
          <w:lang w:val="en-US"/>
        </w:rPr>
        <w:t xml:space="preserve"> relationships was </w:t>
      </w:r>
      <w:r w:rsidR="005F0BB0">
        <w:rPr>
          <w:rFonts w:ascii="Franklin Gothic Book" w:hAnsi="Franklin Gothic Book"/>
          <w:lang w:val="en-US"/>
        </w:rPr>
        <w:t>a</w:t>
      </w:r>
      <w:r w:rsidR="00984BD9" w:rsidRPr="00CE478C">
        <w:rPr>
          <w:rFonts w:ascii="Franklin Gothic Book" w:hAnsi="Franklin Gothic Book"/>
          <w:lang w:val="en-US"/>
        </w:rPr>
        <w:t xml:space="preserve"> key element in supporting residents' quality of life </w:t>
      </w:r>
      <w:r w:rsidR="008D6F2F">
        <w:rPr>
          <w:rFonts w:ascii="Franklin Gothic Book" w:hAnsi="Franklin Gothic Book"/>
        </w:rPr>
        <w:t>and as we share these results we want the sector to consider how to enhance those relationships</w:t>
      </w:r>
      <w:r w:rsidR="00400538">
        <w:rPr>
          <w:rFonts w:ascii="Franklin Gothic Book" w:hAnsi="Franklin Gothic Book"/>
        </w:rPr>
        <w:t>” says Dr. Keefe.</w:t>
      </w:r>
      <w:r w:rsidR="0002149B">
        <w:rPr>
          <w:rFonts w:ascii="Franklin Gothic Book" w:hAnsi="Franklin Gothic Book"/>
        </w:rPr>
        <w:t xml:space="preserve"> </w:t>
      </w:r>
      <w:r w:rsidR="00400538">
        <w:rPr>
          <w:rFonts w:ascii="Franklin Gothic Book" w:hAnsi="Franklin Gothic Book"/>
        </w:rPr>
        <w:t xml:space="preserve">“We know there are </w:t>
      </w:r>
      <w:r w:rsidR="00CE478C" w:rsidRPr="00CE478C">
        <w:rPr>
          <w:rFonts w:ascii="Franklin Gothic Book" w:hAnsi="Franklin Gothic Book"/>
        </w:rPr>
        <w:t xml:space="preserve">challenges </w:t>
      </w:r>
      <w:r w:rsidR="00400538">
        <w:rPr>
          <w:rFonts w:ascii="Franklin Gothic Book" w:hAnsi="Franklin Gothic Book"/>
        </w:rPr>
        <w:t>for the</w:t>
      </w:r>
      <w:r w:rsidR="00CE478C" w:rsidRPr="00CE478C">
        <w:rPr>
          <w:rFonts w:ascii="Franklin Gothic Book" w:hAnsi="Franklin Gothic Book"/>
        </w:rPr>
        <w:t xml:space="preserve"> continuing care sector and </w:t>
      </w:r>
      <w:r w:rsidR="00CE478C" w:rsidRPr="00CE478C">
        <w:rPr>
          <w:rFonts w:ascii="Franklin Gothic Book" w:hAnsi="Franklin Gothic Book"/>
          <w:lang w:val="en-US"/>
        </w:rPr>
        <w:t xml:space="preserve">this </w:t>
      </w:r>
      <w:r w:rsidRPr="00CE478C">
        <w:rPr>
          <w:rFonts w:ascii="Franklin Gothic Book" w:hAnsi="Franklin Gothic Book"/>
          <w:lang w:val="en-US"/>
        </w:rPr>
        <w:t>research will support</w:t>
      </w:r>
      <w:r w:rsidR="00CE478C" w:rsidRPr="00CE478C">
        <w:rPr>
          <w:rFonts w:ascii="Franklin Gothic Book" w:hAnsi="Franklin Gothic Book"/>
          <w:lang w:val="en-US"/>
        </w:rPr>
        <w:t xml:space="preserve"> decisions about</w:t>
      </w:r>
      <w:r w:rsidR="00CE478C">
        <w:rPr>
          <w:rFonts w:ascii="Franklin Gothic Book" w:hAnsi="Franklin Gothic Book"/>
          <w:lang w:val="en-US"/>
        </w:rPr>
        <w:t xml:space="preserve"> future</w:t>
      </w:r>
      <w:r w:rsidR="00CE478C" w:rsidRPr="00CE478C">
        <w:rPr>
          <w:rFonts w:ascii="Franklin Gothic Book" w:hAnsi="Franklin Gothic Book"/>
          <w:lang w:val="en-US"/>
        </w:rPr>
        <w:t xml:space="preserve"> care practices, the </w:t>
      </w:r>
      <w:r w:rsidRPr="00CE478C">
        <w:rPr>
          <w:rFonts w:ascii="Franklin Gothic Book" w:hAnsi="Franklin Gothic Book"/>
          <w:lang w:val="en-US"/>
        </w:rPr>
        <w:t>need for education in nursing homes and more broadly will inform decisions related to the expans</w:t>
      </w:r>
      <w:r w:rsidR="00CE478C" w:rsidRPr="00CE478C">
        <w:rPr>
          <w:rFonts w:ascii="Franklin Gothic Book" w:hAnsi="Franklin Gothic Book"/>
          <w:lang w:val="en-US"/>
        </w:rPr>
        <w:t>ion and enhancement of the long-</w:t>
      </w:r>
      <w:r w:rsidRPr="00CE478C">
        <w:rPr>
          <w:rFonts w:ascii="Franklin Gothic Book" w:hAnsi="Franklin Gothic Book"/>
          <w:lang w:val="en-US"/>
        </w:rPr>
        <w:t xml:space="preserve">term </w:t>
      </w:r>
      <w:r w:rsidR="00497A64">
        <w:rPr>
          <w:rFonts w:ascii="Franklin Gothic Book" w:hAnsi="Franklin Gothic Book"/>
          <w:lang w:val="en-US"/>
        </w:rPr>
        <w:t xml:space="preserve">care </w:t>
      </w:r>
      <w:r w:rsidRPr="00CE478C">
        <w:rPr>
          <w:rFonts w:ascii="Franklin Gothic Book" w:hAnsi="Franklin Gothic Book"/>
          <w:lang w:val="en-US"/>
        </w:rPr>
        <w:t>sector in Nova Scotia.</w:t>
      </w:r>
      <w:r w:rsidR="00CE478C" w:rsidRPr="00CE478C">
        <w:rPr>
          <w:rFonts w:ascii="Franklin Gothic Book" w:hAnsi="Franklin Gothic Book"/>
          <w:lang w:val="en-US"/>
        </w:rPr>
        <w:t>”</w:t>
      </w:r>
    </w:p>
    <w:p w:rsidR="00C577BB" w:rsidRPr="007F00B0" w:rsidRDefault="00C577BB" w:rsidP="00A03D64">
      <w:pPr>
        <w:rPr>
          <w:rFonts w:ascii="Franklin Gothic Book" w:hAnsi="Franklin Gothic Book"/>
          <w:lang w:val="en-US"/>
        </w:rPr>
      </w:pPr>
    </w:p>
    <w:p w:rsidR="005C42A4" w:rsidRPr="00C577BB" w:rsidRDefault="005C42A4" w:rsidP="005C42A4">
      <w:pPr>
        <w:pStyle w:val="Default"/>
        <w:rPr>
          <w:color w:val="auto"/>
          <w:sz w:val="22"/>
          <w:szCs w:val="22"/>
        </w:rPr>
      </w:pPr>
      <w:r w:rsidRPr="00C577BB">
        <w:rPr>
          <w:rFonts w:eastAsia="Times New Roman" w:cs="Arial"/>
          <w:color w:val="auto"/>
          <w:sz w:val="22"/>
          <w:szCs w:val="22"/>
          <w:lang w:val="en"/>
        </w:rPr>
        <w:t>The Care and Construction team is both multi-disciplinary and multi-</w:t>
      </w:r>
      <w:proofErr w:type="spellStart"/>
      <w:r w:rsidRPr="00C577BB">
        <w:rPr>
          <w:rFonts w:eastAsia="Times New Roman" w:cs="Arial"/>
          <w:color w:val="auto"/>
          <w:sz w:val="22"/>
          <w:szCs w:val="22"/>
          <w:lang w:val="en"/>
        </w:rPr>
        <w:t>sectoral</w:t>
      </w:r>
      <w:proofErr w:type="spellEnd"/>
      <w:r w:rsidRPr="00C577BB">
        <w:rPr>
          <w:rFonts w:eastAsia="Times New Roman" w:cs="Arial"/>
          <w:color w:val="auto"/>
          <w:sz w:val="22"/>
          <w:szCs w:val="22"/>
          <w:lang w:val="en"/>
        </w:rPr>
        <w:t xml:space="preserve">, representing continuing care research, practice and policy. </w:t>
      </w:r>
      <w:r w:rsidRPr="00C577BB">
        <w:rPr>
          <w:color w:val="auto"/>
          <w:sz w:val="22"/>
          <w:szCs w:val="22"/>
        </w:rPr>
        <w:t>The combination of researchers, nursing home administrators, and sector and government representatives on the research team brings a unique strength to the project.</w:t>
      </w:r>
    </w:p>
    <w:p w:rsidR="005C42A4" w:rsidRPr="00C577BB" w:rsidRDefault="005C42A4" w:rsidP="00A03D64">
      <w:pPr>
        <w:rPr>
          <w:rFonts w:ascii="Franklin Gothic Book" w:hAnsi="Franklin Gothic Book"/>
          <w:lang w:val="en-US"/>
        </w:rPr>
      </w:pPr>
    </w:p>
    <w:p w:rsidR="00FC5FC4" w:rsidRPr="00C577BB" w:rsidRDefault="009B2D05" w:rsidP="00A03D64">
      <w:pPr>
        <w:rPr>
          <w:rFonts w:ascii="Franklin Gothic Book" w:hAnsi="Franklin Gothic Book"/>
          <w:lang w:val="en-US"/>
        </w:rPr>
      </w:pPr>
      <w:r w:rsidRPr="00C577BB">
        <w:rPr>
          <w:rFonts w:ascii="Franklin Gothic Book" w:hAnsi="Franklin Gothic Book"/>
          <w:lang w:val="en-US"/>
        </w:rPr>
        <w:t>On Nov 27</w:t>
      </w:r>
      <w:r w:rsidRPr="00C577BB">
        <w:rPr>
          <w:rFonts w:ascii="Franklin Gothic Book" w:hAnsi="Franklin Gothic Book"/>
          <w:vertAlign w:val="superscript"/>
          <w:lang w:val="en-US"/>
        </w:rPr>
        <w:t>th</w:t>
      </w:r>
      <w:r w:rsidRPr="00C577BB">
        <w:rPr>
          <w:rFonts w:ascii="Franklin Gothic Book" w:hAnsi="Franklin Gothic Book"/>
          <w:lang w:val="en-US"/>
        </w:rPr>
        <w:t xml:space="preserve"> t</w:t>
      </w:r>
      <w:r w:rsidR="00B72AE5" w:rsidRPr="00C577BB">
        <w:rPr>
          <w:rFonts w:ascii="Franklin Gothic Book" w:hAnsi="Franklin Gothic Book"/>
          <w:lang w:val="en-US"/>
        </w:rPr>
        <w:t xml:space="preserve">he results of the project will be shared with 65-75 representatives from the continuing care sector where the group will </w:t>
      </w:r>
      <w:r w:rsidR="00D81DE6" w:rsidRPr="00C577BB">
        <w:rPr>
          <w:rFonts w:ascii="Franklin Gothic Book" w:hAnsi="Franklin Gothic Book"/>
          <w:lang w:val="en-US"/>
        </w:rPr>
        <w:t xml:space="preserve">reflect on how the </w:t>
      </w:r>
      <w:r w:rsidR="00B72AE5" w:rsidRPr="00C577BB">
        <w:rPr>
          <w:rFonts w:ascii="Franklin Gothic Book" w:hAnsi="Franklin Gothic Book"/>
          <w:lang w:val="en-US"/>
        </w:rPr>
        <w:t xml:space="preserve">results </w:t>
      </w:r>
      <w:r w:rsidR="005F0BB0">
        <w:rPr>
          <w:rFonts w:ascii="Franklin Gothic Book" w:hAnsi="Franklin Gothic Book"/>
          <w:lang w:val="en-US"/>
        </w:rPr>
        <w:t>can be used to inform policy and practice</w:t>
      </w:r>
      <w:r w:rsidR="00B72AE5" w:rsidRPr="00C577BB">
        <w:rPr>
          <w:rFonts w:ascii="Franklin Gothic Book" w:hAnsi="Franklin Gothic Book"/>
          <w:lang w:val="en-US"/>
        </w:rPr>
        <w:t>.</w:t>
      </w:r>
      <w:r w:rsidRPr="00C577BB">
        <w:rPr>
          <w:rFonts w:ascii="Franklin Gothic Book" w:hAnsi="Franklin Gothic Book"/>
          <w:lang w:val="en-US"/>
        </w:rPr>
        <w:t xml:space="preserve"> </w:t>
      </w:r>
      <w:r w:rsidR="006E4E9E" w:rsidRPr="00C577BB">
        <w:rPr>
          <w:rFonts w:ascii="Franklin Gothic Book" w:hAnsi="Franklin Gothic Book"/>
          <w:lang w:val="en-US"/>
        </w:rPr>
        <w:t xml:space="preserve">A presentation by </w:t>
      </w:r>
      <w:r w:rsidRPr="00C577BB">
        <w:rPr>
          <w:rFonts w:ascii="Franklin Gothic Book" w:hAnsi="Franklin Gothic Book"/>
          <w:lang w:val="en-US"/>
        </w:rPr>
        <w:t>Dr. Janice Keefe</w:t>
      </w:r>
      <w:r w:rsidR="006E4E9E" w:rsidRPr="00C577BB">
        <w:rPr>
          <w:rFonts w:ascii="Franklin Gothic Book" w:hAnsi="Franklin Gothic Book"/>
          <w:lang w:val="en-US"/>
        </w:rPr>
        <w:t xml:space="preserve"> will be given with r</w:t>
      </w:r>
      <w:r w:rsidRPr="00C577BB">
        <w:rPr>
          <w:rFonts w:ascii="Franklin Gothic Book" w:hAnsi="Franklin Gothic Book"/>
          <w:lang w:val="en-US"/>
        </w:rPr>
        <w:t xml:space="preserve">eflections by Donna Dill (NS Department of </w:t>
      </w:r>
      <w:r w:rsidRPr="00C577BB">
        <w:rPr>
          <w:rFonts w:ascii="Franklin Gothic Book" w:hAnsi="Franklin Gothic Book"/>
          <w:lang w:val="en-US"/>
        </w:rPr>
        <w:lastRenderedPageBreak/>
        <w:t>Health and Wellness), Debra Boudreau (</w:t>
      </w:r>
      <w:proofErr w:type="spellStart"/>
      <w:r w:rsidRPr="00C577BB">
        <w:rPr>
          <w:rFonts w:ascii="Franklin Gothic Book" w:hAnsi="Franklin Gothic Book"/>
          <w:lang w:val="en-US"/>
        </w:rPr>
        <w:t>Tideview</w:t>
      </w:r>
      <w:proofErr w:type="spellEnd"/>
      <w:r w:rsidRPr="00C577BB">
        <w:rPr>
          <w:rFonts w:ascii="Franklin Gothic Book" w:hAnsi="Franklin Gothic Book"/>
          <w:lang w:val="en-US"/>
        </w:rPr>
        <w:t xml:space="preserve"> Terrace, </w:t>
      </w:r>
      <w:proofErr w:type="spellStart"/>
      <w:r w:rsidRPr="00C577BB">
        <w:rPr>
          <w:rFonts w:ascii="Franklin Gothic Book" w:hAnsi="Franklin Gothic Book"/>
          <w:lang w:val="en-US"/>
        </w:rPr>
        <w:t>Digby</w:t>
      </w:r>
      <w:proofErr w:type="spellEnd"/>
      <w:r w:rsidRPr="00C577BB">
        <w:rPr>
          <w:rFonts w:ascii="Franklin Gothic Book" w:hAnsi="Franklin Gothic Book"/>
          <w:lang w:val="en-US"/>
        </w:rPr>
        <w:t xml:space="preserve"> &amp; </w:t>
      </w:r>
      <w:r w:rsidR="00BD54E5">
        <w:rPr>
          <w:rFonts w:ascii="Franklin Gothic Book" w:hAnsi="Franklin Gothic Book"/>
          <w:lang w:val="en-US"/>
        </w:rPr>
        <w:t xml:space="preserve">Health Association Nova Scotia </w:t>
      </w:r>
      <w:r w:rsidRPr="00C577BB">
        <w:rPr>
          <w:rFonts w:ascii="Franklin Gothic Book" w:hAnsi="Franklin Gothic Book"/>
          <w:lang w:val="en-US"/>
        </w:rPr>
        <w:t>Continuing Care Council), Tracy Bonner (</w:t>
      </w:r>
      <w:proofErr w:type="spellStart"/>
      <w:r w:rsidRPr="00C577BB">
        <w:rPr>
          <w:rFonts w:ascii="Franklin Gothic Book" w:hAnsi="Franklin Gothic Book"/>
          <w:lang w:val="en-US"/>
        </w:rPr>
        <w:t>Rosecrest</w:t>
      </w:r>
      <w:proofErr w:type="spellEnd"/>
      <w:r w:rsidRPr="00C577BB">
        <w:rPr>
          <w:rFonts w:ascii="Franklin Gothic Book" w:hAnsi="Franklin Gothic Book"/>
          <w:lang w:val="en-US"/>
        </w:rPr>
        <w:t xml:space="preserve"> Communities),</w:t>
      </w:r>
      <w:r w:rsidR="00BD54E5">
        <w:rPr>
          <w:rFonts w:ascii="Franklin Gothic Book" w:hAnsi="Franklin Gothic Book"/>
          <w:lang w:val="en-US"/>
        </w:rPr>
        <w:t xml:space="preserve"> and</w:t>
      </w:r>
      <w:r w:rsidRPr="00C577BB">
        <w:rPr>
          <w:rFonts w:ascii="Franklin Gothic Book" w:hAnsi="Franklin Gothic Book"/>
          <w:lang w:val="en-US"/>
        </w:rPr>
        <w:t xml:space="preserve"> Ann McInnis (Northwood).  </w:t>
      </w:r>
      <w:r w:rsidR="006E4E9E" w:rsidRPr="00C577BB">
        <w:rPr>
          <w:rFonts w:ascii="Franklin Gothic Book" w:hAnsi="Franklin Gothic Book"/>
          <w:lang w:val="en-US"/>
        </w:rPr>
        <w:t>The event is h</w:t>
      </w:r>
      <w:r w:rsidRPr="00C577BB">
        <w:rPr>
          <w:rFonts w:ascii="Franklin Gothic Book" w:hAnsi="Franklin Gothic Book"/>
          <w:lang w:val="en-US"/>
        </w:rPr>
        <w:t>osted in collaboration with H</w:t>
      </w:r>
      <w:r w:rsidR="006E4E9E" w:rsidRPr="00C577BB">
        <w:rPr>
          <w:rFonts w:ascii="Franklin Gothic Book" w:hAnsi="Franklin Gothic Book"/>
          <w:lang w:val="en-US"/>
        </w:rPr>
        <w:t xml:space="preserve">ealth Association Nova Scotia.  The Workshop will be held from 9:00am to 3:30 pm at the </w:t>
      </w:r>
      <w:r w:rsidR="00427F3E" w:rsidRPr="00C577BB">
        <w:rPr>
          <w:rFonts w:ascii="Franklin Gothic Book" w:hAnsi="Franklin Gothic Book"/>
          <w:lang w:val="en-US"/>
        </w:rPr>
        <w:t>Best W</w:t>
      </w:r>
      <w:r w:rsidR="00A03D64" w:rsidRPr="00C577BB">
        <w:rPr>
          <w:rFonts w:ascii="Franklin Gothic Book" w:hAnsi="Franklin Gothic Book"/>
          <w:lang w:val="en-US"/>
        </w:rPr>
        <w:t>este</w:t>
      </w:r>
      <w:r w:rsidR="006E4E9E" w:rsidRPr="00C577BB">
        <w:rPr>
          <w:rFonts w:ascii="Franklin Gothic Book" w:hAnsi="Franklin Gothic Book"/>
          <w:lang w:val="en-US"/>
        </w:rPr>
        <w:t xml:space="preserve">rn </w:t>
      </w:r>
      <w:r w:rsidR="00427F3E" w:rsidRPr="00C577BB">
        <w:rPr>
          <w:rFonts w:ascii="Franklin Gothic Book" w:hAnsi="Franklin Gothic Book"/>
          <w:lang w:val="en-US"/>
        </w:rPr>
        <w:t xml:space="preserve">Hotel, </w:t>
      </w:r>
      <w:r w:rsidR="006E4E9E" w:rsidRPr="00C577BB">
        <w:rPr>
          <w:rFonts w:ascii="Franklin Gothic Book" w:hAnsi="Franklin Gothic Book"/>
          <w:lang w:val="en-US"/>
        </w:rPr>
        <w:t>Chocolate L</w:t>
      </w:r>
      <w:r w:rsidR="00A03D64" w:rsidRPr="00C577BB">
        <w:rPr>
          <w:rFonts w:ascii="Franklin Gothic Book" w:hAnsi="Franklin Gothic Book"/>
          <w:lang w:val="en-US"/>
        </w:rPr>
        <w:t>ake.</w:t>
      </w:r>
    </w:p>
    <w:p w:rsidR="005C42A4" w:rsidRPr="00C577BB" w:rsidRDefault="005C42A4" w:rsidP="00A03D64">
      <w:pPr>
        <w:rPr>
          <w:rFonts w:ascii="Franklin Gothic Book" w:hAnsi="Franklin Gothic Book"/>
          <w:bCs/>
          <w:lang w:val="en-US"/>
        </w:rPr>
      </w:pPr>
    </w:p>
    <w:p w:rsidR="00E429C2" w:rsidRPr="00C577BB" w:rsidRDefault="00FC5FC4" w:rsidP="00A03D64">
      <w:pPr>
        <w:rPr>
          <w:rFonts w:ascii="Franklin Gothic Book" w:hAnsi="Franklin Gothic Book"/>
          <w:lang w:val="en-US"/>
        </w:rPr>
      </w:pPr>
      <w:r w:rsidRPr="00C577BB">
        <w:rPr>
          <w:rFonts w:ascii="Franklin Gothic Book" w:hAnsi="Franklin Gothic Book"/>
          <w:bCs/>
          <w:lang w:val="en-US"/>
        </w:rPr>
        <w:t xml:space="preserve">A </w:t>
      </w:r>
      <w:r w:rsidR="00E5477C">
        <w:rPr>
          <w:rFonts w:ascii="Franklin Gothic Book" w:hAnsi="Franklin Gothic Book"/>
          <w:bCs/>
          <w:lang w:val="en-US"/>
        </w:rPr>
        <w:t>p</w:t>
      </w:r>
      <w:r w:rsidR="00A03D64" w:rsidRPr="00C577BB">
        <w:rPr>
          <w:rFonts w:ascii="Franklin Gothic Book" w:hAnsi="Franklin Gothic Book"/>
          <w:bCs/>
          <w:lang w:val="en-US"/>
        </w:rPr>
        <w:t xml:space="preserve">resentation </w:t>
      </w:r>
      <w:r w:rsidRPr="00C577BB">
        <w:rPr>
          <w:rFonts w:ascii="Franklin Gothic Book" w:hAnsi="Franklin Gothic Book"/>
          <w:bCs/>
          <w:lang w:val="en-US"/>
        </w:rPr>
        <w:t>will also be given to the</w:t>
      </w:r>
      <w:r w:rsidR="00A03D64" w:rsidRPr="00C577BB">
        <w:rPr>
          <w:rFonts w:ascii="Franklin Gothic Book" w:hAnsi="Franklin Gothic Book"/>
          <w:bCs/>
          <w:lang w:val="en-US"/>
        </w:rPr>
        <w:t xml:space="preserve"> </w:t>
      </w:r>
      <w:r w:rsidR="00984BD9" w:rsidRPr="00C577BB">
        <w:rPr>
          <w:rFonts w:ascii="Franklin Gothic Book" w:hAnsi="Franklin Gothic Book"/>
          <w:bCs/>
          <w:lang w:val="en-US"/>
        </w:rPr>
        <w:t>residents, family and staff</w:t>
      </w:r>
      <w:r w:rsidRPr="00C577BB">
        <w:rPr>
          <w:rFonts w:ascii="Franklin Gothic Book" w:hAnsi="Franklin Gothic Book"/>
          <w:lang w:val="en-US"/>
        </w:rPr>
        <w:t xml:space="preserve"> at </w:t>
      </w:r>
      <w:proofErr w:type="spellStart"/>
      <w:r w:rsidRPr="00C577BB">
        <w:rPr>
          <w:rFonts w:ascii="Franklin Gothic Book" w:hAnsi="Franklin Gothic Book"/>
          <w:lang w:val="en-US"/>
        </w:rPr>
        <w:t>Ivany</w:t>
      </w:r>
      <w:proofErr w:type="spellEnd"/>
      <w:r w:rsidRPr="00C577BB">
        <w:rPr>
          <w:rFonts w:ascii="Franklin Gothic Book" w:hAnsi="Franklin Gothic Book"/>
          <w:lang w:val="en-US"/>
        </w:rPr>
        <w:t xml:space="preserve"> place in Bedford on </w:t>
      </w:r>
      <w:r w:rsidR="00A03D64" w:rsidRPr="00C577BB">
        <w:rPr>
          <w:rFonts w:ascii="Franklin Gothic Book" w:hAnsi="Franklin Gothic Book"/>
          <w:lang w:val="en-US"/>
        </w:rPr>
        <w:t>November 29</w:t>
      </w:r>
      <w:r w:rsidR="00A03D64" w:rsidRPr="00C577BB">
        <w:rPr>
          <w:rFonts w:ascii="Franklin Gothic Book" w:hAnsi="Franklin Gothic Book"/>
          <w:vertAlign w:val="superscript"/>
          <w:lang w:val="en-US"/>
        </w:rPr>
        <w:t>th</w:t>
      </w:r>
      <w:r w:rsidR="00984BD9" w:rsidRPr="00C577BB">
        <w:rPr>
          <w:rFonts w:ascii="Franklin Gothic Book" w:hAnsi="Franklin Gothic Book"/>
          <w:lang w:val="en-US"/>
        </w:rPr>
        <w:t xml:space="preserve">. </w:t>
      </w:r>
      <w:r w:rsidR="00E429C2" w:rsidRPr="00C577BB">
        <w:rPr>
          <w:rFonts w:ascii="Franklin Gothic Book" w:hAnsi="Franklin Gothic Book"/>
          <w:lang w:val="en-US"/>
        </w:rPr>
        <w:t xml:space="preserve">The presentation will be given by Dr. </w:t>
      </w:r>
      <w:r w:rsidR="00A03D64" w:rsidRPr="00C577BB">
        <w:rPr>
          <w:rFonts w:ascii="Franklin Gothic Book" w:hAnsi="Franklin Gothic Book"/>
          <w:lang w:val="en-US"/>
        </w:rPr>
        <w:t>Janice Keefe and Ann McInnis</w:t>
      </w:r>
      <w:r w:rsidR="006E4E9E" w:rsidRPr="00C577BB">
        <w:rPr>
          <w:rFonts w:ascii="Franklin Gothic Book" w:hAnsi="Franklin Gothic Book"/>
          <w:lang w:val="en-US"/>
        </w:rPr>
        <w:t>.</w:t>
      </w:r>
      <w:r w:rsidR="00A03D64" w:rsidRPr="00C577BB">
        <w:rPr>
          <w:rFonts w:ascii="Franklin Gothic Book" w:hAnsi="Franklin Gothic Book"/>
          <w:lang w:val="en-US"/>
        </w:rPr>
        <w:t xml:space="preserve"> </w:t>
      </w:r>
      <w:r w:rsidR="00984BD9" w:rsidRPr="00C577BB">
        <w:rPr>
          <w:rFonts w:ascii="Franklin Gothic Book" w:hAnsi="Franklin Gothic Book"/>
          <w:lang w:val="en-US"/>
        </w:rPr>
        <w:t>This is one of several that will be given at nursing homes in the coming months.</w:t>
      </w:r>
    </w:p>
    <w:p w:rsidR="00E429C2" w:rsidRPr="00C577BB" w:rsidRDefault="00E429C2" w:rsidP="00A03D64">
      <w:pPr>
        <w:rPr>
          <w:rFonts w:ascii="Franklin Gothic Book" w:hAnsi="Franklin Gothic Book"/>
          <w:lang w:val="en-US"/>
        </w:rPr>
      </w:pPr>
    </w:p>
    <w:p w:rsidR="00A03D64" w:rsidRPr="00C577BB" w:rsidRDefault="00A03D64" w:rsidP="00A03D64">
      <w:pPr>
        <w:rPr>
          <w:rFonts w:ascii="Franklin Gothic Book" w:hAnsi="Franklin Gothic Book"/>
          <w:lang w:val="en-US"/>
        </w:rPr>
      </w:pPr>
    </w:p>
    <w:p w:rsidR="00A03D64" w:rsidRPr="00C577BB" w:rsidRDefault="00A03D64" w:rsidP="00A03D64">
      <w:pPr>
        <w:widowControl w:val="0"/>
        <w:jc w:val="center"/>
        <w:rPr>
          <w:rFonts w:ascii="Franklin Gothic Book" w:hAnsi="Franklin Gothic Book"/>
        </w:rPr>
      </w:pPr>
      <w:r w:rsidRPr="00C577BB">
        <w:rPr>
          <w:rFonts w:ascii="Franklin Gothic Book" w:hAnsi="Franklin Gothic Book"/>
        </w:rPr>
        <w:t>-30-</w:t>
      </w:r>
    </w:p>
    <w:p w:rsidR="00A03D64" w:rsidRPr="00C577BB" w:rsidRDefault="00A03D64" w:rsidP="00A03D64">
      <w:pPr>
        <w:widowControl w:val="0"/>
        <w:rPr>
          <w:rFonts w:ascii="Franklin Gothic Book" w:hAnsi="Franklin Gothic Book"/>
        </w:rPr>
      </w:pPr>
    </w:p>
    <w:p w:rsidR="00A03D64" w:rsidRPr="00C577BB" w:rsidRDefault="00A03D64" w:rsidP="00A03D64">
      <w:pPr>
        <w:widowControl w:val="0"/>
        <w:rPr>
          <w:rFonts w:ascii="Franklin Gothic Book" w:hAnsi="Franklin Gothic Book"/>
        </w:rPr>
      </w:pPr>
    </w:p>
    <w:p w:rsidR="00A03D64" w:rsidRPr="00C577BB" w:rsidRDefault="00A03D64" w:rsidP="00A03D64">
      <w:pPr>
        <w:widowControl w:val="0"/>
        <w:rPr>
          <w:rFonts w:ascii="Franklin Gothic Book" w:hAnsi="Franklin Gothic Book" w:cs="TimesNewRomanPSMT"/>
        </w:rPr>
      </w:pPr>
      <w:r w:rsidRPr="00C577BB">
        <w:rPr>
          <w:rFonts w:ascii="Franklin Gothic Book" w:hAnsi="Franklin Gothic Book"/>
        </w:rPr>
        <w:t>The project, “Care and Construction: Assessing Differences in Nursing Home Models of Care on Resident Quality of Life,” is being led by a multi-disciplinary, multi-</w:t>
      </w:r>
      <w:proofErr w:type="spellStart"/>
      <w:r w:rsidRPr="00C577BB">
        <w:rPr>
          <w:rFonts w:ascii="Franklin Gothic Book" w:hAnsi="Franklin Gothic Book"/>
        </w:rPr>
        <w:t>sectoral</w:t>
      </w:r>
      <w:proofErr w:type="spellEnd"/>
      <w:r w:rsidRPr="00C577BB">
        <w:rPr>
          <w:rFonts w:ascii="Franklin Gothic Book" w:hAnsi="Franklin Gothic Book"/>
        </w:rPr>
        <w:t xml:space="preserve"> team including researchers and decision makers and has been funded by the </w:t>
      </w:r>
      <w:r w:rsidRPr="00C577BB">
        <w:rPr>
          <w:rFonts w:ascii="Franklin Gothic Book" w:hAnsi="Franklin Gothic Book" w:cs="TimesNewRomanPSMT"/>
        </w:rPr>
        <w:t xml:space="preserve">Canadian Institutes of Health Research and Nova Scotia Health Research Foundation. </w:t>
      </w:r>
    </w:p>
    <w:p w:rsidR="00A03D64" w:rsidRPr="00C577BB" w:rsidRDefault="00A03D64" w:rsidP="00A03D64">
      <w:pPr>
        <w:widowControl w:val="0"/>
        <w:rPr>
          <w:rFonts w:ascii="Franklin Gothic Book" w:hAnsi="Franklin Gothic Book" w:cs="TimesNewRomanPSMT"/>
        </w:rPr>
      </w:pPr>
    </w:p>
    <w:p w:rsidR="00A03D64" w:rsidRPr="00C577BB" w:rsidRDefault="00A03D64" w:rsidP="00A03D64">
      <w:pPr>
        <w:widowControl w:val="0"/>
        <w:rPr>
          <w:rFonts w:ascii="Franklin Gothic Book" w:hAnsi="Franklin Gothic Book"/>
        </w:rPr>
      </w:pPr>
      <w:r w:rsidRPr="00C577BB">
        <w:rPr>
          <w:rFonts w:ascii="Franklin Gothic Book" w:hAnsi="Franklin Gothic Book"/>
        </w:rPr>
        <w:t>To find more about the project contact 457-6218, 1-877-302-4440, careandconstruction@msvu.ca or visit the project website at www.careandconstruction.ca.</w:t>
      </w:r>
    </w:p>
    <w:p w:rsidR="00A03D64" w:rsidRPr="00C577BB" w:rsidRDefault="00A03D64" w:rsidP="00A03D64">
      <w:pPr>
        <w:widowControl w:val="0"/>
        <w:rPr>
          <w:rFonts w:ascii="Franklin Gothic Book" w:hAnsi="Franklin Gothic Book"/>
        </w:rPr>
      </w:pPr>
      <w:r w:rsidRPr="00C577BB">
        <w:rPr>
          <w:rFonts w:ascii="Franklin Gothic Book" w:hAnsi="Franklin Gothic Book"/>
        </w:rPr>
        <w:t> </w:t>
      </w:r>
    </w:p>
    <w:p w:rsidR="00A03D64" w:rsidRPr="00C577BB" w:rsidRDefault="00A03D64" w:rsidP="00A03D64">
      <w:pPr>
        <w:rPr>
          <w:rFonts w:ascii="Franklin Gothic Book" w:hAnsi="Franklin Gothic Book"/>
        </w:rPr>
      </w:pPr>
    </w:p>
    <w:p w:rsidR="00A03D64" w:rsidRPr="00C577BB" w:rsidRDefault="00A03D64" w:rsidP="00A03D64">
      <w:pPr>
        <w:rPr>
          <w:rFonts w:ascii="Franklin Gothic Book" w:hAnsi="Franklin Gothic Book"/>
        </w:rPr>
      </w:pPr>
    </w:p>
    <w:p w:rsidR="00A03D64" w:rsidRPr="00C577BB" w:rsidRDefault="00A03D64" w:rsidP="00A03D64">
      <w:pPr>
        <w:rPr>
          <w:rFonts w:ascii="Franklin Gothic Book" w:hAnsi="Franklin Gothic Book"/>
        </w:rPr>
      </w:pPr>
      <w:r w:rsidRPr="00C577BB">
        <w:rPr>
          <w:rFonts w:ascii="Franklin Gothic Book" w:hAnsi="Franklin Gothic Book"/>
        </w:rPr>
        <w:t>For more information please contact:</w:t>
      </w:r>
    </w:p>
    <w:p w:rsidR="00A03D64" w:rsidRPr="00C577BB" w:rsidRDefault="00A03D64" w:rsidP="00A03D64">
      <w:pPr>
        <w:rPr>
          <w:rFonts w:ascii="Franklin Gothic Book" w:hAnsi="Franklin Gothic Book"/>
        </w:rPr>
      </w:pPr>
    </w:p>
    <w:p w:rsidR="00A03D64" w:rsidRPr="00C577BB" w:rsidRDefault="00A03D64" w:rsidP="00A03D64">
      <w:pPr>
        <w:rPr>
          <w:rFonts w:ascii="Franklin Gothic Book" w:hAnsi="Franklin Gothic Book"/>
        </w:rPr>
      </w:pPr>
    </w:p>
    <w:p w:rsidR="00A03D64" w:rsidRPr="00C577BB" w:rsidRDefault="00A03D64" w:rsidP="00A03D64">
      <w:pPr>
        <w:rPr>
          <w:rFonts w:ascii="Franklin Gothic Book" w:hAnsi="Franklin Gothic Book"/>
        </w:rPr>
      </w:pPr>
      <w:r w:rsidRPr="00C577BB">
        <w:rPr>
          <w:rFonts w:ascii="Franklin Gothic Book" w:hAnsi="Franklin Gothic Book"/>
        </w:rPr>
        <w:t>Elaine MacFadyen</w:t>
      </w:r>
    </w:p>
    <w:p w:rsidR="00A03D64" w:rsidRPr="00C577BB" w:rsidRDefault="00A03D64" w:rsidP="00A03D64">
      <w:pPr>
        <w:rPr>
          <w:rFonts w:ascii="Franklin Gothic Book" w:hAnsi="Franklin Gothic Book"/>
        </w:rPr>
      </w:pPr>
    </w:p>
    <w:p w:rsidR="00A03D64" w:rsidRPr="00C577BB" w:rsidRDefault="00A03D64" w:rsidP="00A03D64">
      <w:pPr>
        <w:rPr>
          <w:rFonts w:ascii="Franklin Gothic Book" w:hAnsi="Franklin Gothic Book"/>
        </w:rPr>
      </w:pPr>
      <w:r w:rsidRPr="00C577BB">
        <w:rPr>
          <w:rFonts w:ascii="Franklin Gothic Book" w:hAnsi="Franklin Gothic Book"/>
        </w:rPr>
        <w:t>Communications Coordinator</w:t>
      </w:r>
    </w:p>
    <w:p w:rsidR="00A03D64" w:rsidRPr="00C577BB" w:rsidRDefault="00A03D64" w:rsidP="00A03D64">
      <w:pPr>
        <w:rPr>
          <w:rFonts w:ascii="Franklin Gothic Book" w:hAnsi="Franklin Gothic Book"/>
        </w:rPr>
      </w:pPr>
    </w:p>
    <w:p w:rsidR="00A03D64" w:rsidRPr="00C577BB" w:rsidRDefault="00A03D64" w:rsidP="00A03D64">
      <w:pPr>
        <w:rPr>
          <w:rFonts w:ascii="Franklin Gothic Book" w:hAnsi="Franklin Gothic Book"/>
        </w:rPr>
      </w:pPr>
      <w:r w:rsidRPr="00C577BB">
        <w:rPr>
          <w:rFonts w:ascii="Franklin Gothic Book" w:hAnsi="Franklin Gothic Book"/>
        </w:rPr>
        <w:t>Nova Scotia Centre on Aging</w:t>
      </w:r>
    </w:p>
    <w:p w:rsidR="00A03D64" w:rsidRPr="00C577BB" w:rsidRDefault="00A03D64" w:rsidP="00A03D64">
      <w:pPr>
        <w:rPr>
          <w:rFonts w:ascii="Franklin Gothic Book" w:hAnsi="Franklin Gothic Book"/>
        </w:rPr>
      </w:pPr>
    </w:p>
    <w:p w:rsidR="00A03D64" w:rsidRPr="00C577BB" w:rsidRDefault="00A03D64" w:rsidP="00A03D64">
      <w:pPr>
        <w:rPr>
          <w:rFonts w:ascii="Franklin Gothic Book" w:hAnsi="Franklin Gothic Book"/>
        </w:rPr>
      </w:pPr>
      <w:r w:rsidRPr="00C577BB">
        <w:rPr>
          <w:rFonts w:ascii="Franklin Gothic Book" w:hAnsi="Franklin Gothic Book"/>
        </w:rPr>
        <w:t>Mount Saint Vincent University</w:t>
      </w:r>
    </w:p>
    <w:p w:rsidR="00A03D64" w:rsidRPr="00C577BB" w:rsidRDefault="00A03D64" w:rsidP="00A03D64">
      <w:pPr>
        <w:rPr>
          <w:rFonts w:ascii="Franklin Gothic Book" w:hAnsi="Franklin Gothic Book"/>
        </w:rPr>
      </w:pPr>
    </w:p>
    <w:p w:rsidR="00A03D64" w:rsidRPr="00C577BB" w:rsidRDefault="00A03D64" w:rsidP="00A03D64">
      <w:pPr>
        <w:rPr>
          <w:rFonts w:ascii="Franklin Gothic Book" w:hAnsi="Franklin Gothic Book"/>
        </w:rPr>
      </w:pPr>
      <w:r w:rsidRPr="00C577BB">
        <w:rPr>
          <w:rFonts w:ascii="Franklin Gothic Book" w:hAnsi="Franklin Gothic Book"/>
        </w:rPr>
        <w:t>1-902-457-6546 (NSCA Office)</w:t>
      </w:r>
    </w:p>
    <w:p w:rsidR="00A03D64" w:rsidRPr="00C577BB" w:rsidRDefault="00A03D64" w:rsidP="00A03D64">
      <w:pPr>
        <w:rPr>
          <w:rFonts w:ascii="Franklin Gothic Book" w:hAnsi="Franklin Gothic Book"/>
        </w:rPr>
      </w:pPr>
      <w:r w:rsidRPr="00C577BB">
        <w:rPr>
          <w:rFonts w:ascii="Franklin Gothic Book" w:hAnsi="Franklin Gothic Book"/>
        </w:rPr>
        <w:t>1-902-457-6322 (</w:t>
      </w:r>
      <w:proofErr w:type="spellStart"/>
      <w:r w:rsidRPr="00C577BB">
        <w:rPr>
          <w:rFonts w:ascii="Franklin Gothic Book" w:hAnsi="Franklin Gothic Book"/>
        </w:rPr>
        <w:t>tel</w:t>
      </w:r>
      <w:proofErr w:type="spellEnd"/>
      <w:r w:rsidRPr="00C577BB">
        <w:rPr>
          <w:rFonts w:ascii="Franklin Gothic Book" w:hAnsi="Franklin Gothic Book"/>
        </w:rPr>
        <w:t>)</w:t>
      </w:r>
    </w:p>
    <w:p w:rsidR="00A03D64" w:rsidRPr="00C577BB" w:rsidRDefault="00A03D64" w:rsidP="00A03D64">
      <w:pPr>
        <w:rPr>
          <w:rFonts w:ascii="Franklin Gothic Book" w:hAnsi="Franklin Gothic Book"/>
        </w:rPr>
      </w:pPr>
      <w:r w:rsidRPr="00C577BB">
        <w:rPr>
          <w:rFonts w:ascii="Franklin Gothic Book" w:hAnsi="Franklin Gothic Book"/>
        </w:rPr>
        <w:t>1-902-457-6508 (fax)</w:t>
      </w:r>
    </w:p>
    <w:p w:rsidR="00A03D64" w:rsidRPr="00C577BB" w:rsidRDefault="00A03D64" w:rsidP="00A03D64">
      <w:pPr>
        <w:rPr>
          <w:rFonts w:ascii="Franklin Gothic Book" w:hAnsi="Franklin Gothic Book"/>
        </w:rPr>
      </w:pPr>
    </w:p>
    <w:p w:rsidR="00A03D64" w:rsidRPr="00C577BB" w:rsidRDefault="00A03D64" w:rsidP="00A03D64">
      <w:pPr>
        <w:rPr>
          <w:rFonts w:ascii="Franklin Gothic Book" w:hAnsi="Franklin Gothic Book"/>
        </w:rPr>
      </w:pPr>
      <w:r w:rsidRPr="00C577BB">
        <w:rPr>
          <w:rFonts w:ascii="Franklin Gothic Book" w:hAnsi="Franklin Gothic Book"/>
        </w:rPr>
        <w:t>Elaine.macfadyen@msvu.ca</w:t>
      </w:r>
    </w:p>
    <w:p w:rsidR="00A03D64" w:rsidRPr="00C577BB" w:rsidRDefault="00A03D64" w:rsidP="00A03D64">
      <w:pPr>
        <w:rPr>
          <w:rFonts w:ascii="Franklin Gothic Book" w:hAnsi="Franklin Gothic Book"/>
        </w:rPr>
      </w:pPr>
      <w:r w:rsidRPr="00C577BB">
        <w:rPr>
          <w:rFonts w:ascii="Franklin Gothic Book" w:hAnsi="Franklin Gothic Book"/>
        </w:rPr>
        <w:t>www.msvu.ca/nsca</w:t>
      </w:r>
    </w:p>
    <w:p w:rsidR="00A03D64" w:rsidRPr="00C577BB" w:rsidRDefault="00BA72C7" w:rsidP="00A03D64">
      <w:pPr>
        <w:rPr>
          <w:rFonts w:ascii="Franklin Gothic Book" w:hAnsi="Franklin Gothic Book"/>
        </w:rPr>
      </w:pPr>
      <w:r w:rsidRPr="00C577BB">
        <w:rPr>
          <w:rFonts w:ascii="Franklin Gothic Book" w:hAnsi="Franklin Gothic Book"/>
        </w:rPr>
        <w:t>Like us on Facebook</w:t>
      </w:r>
    </w:p>
    <w:p w:rsidR="00A03D64" w:rsidRDefault="00A03D64">
      <w:pPr>
        <w:rPr>
          <w:rFonts w:ascii="Franklin Gothic Book" w:hAnsi="Franklin Gothic Book"/>
        </w:rPr>
      </w:pPr>
    </w:p>
    <w:p w:rsidR="00B715A6" w:rsidRDefault="00B715A6">
      <w:pPr>
        <w:rPr>
          <w:rFonts w:ascii="Franklin Gothic Book" w:hAnsi="Franklin Gothic Book"/>
        </w:rPr>
      </w:pPr>
    </w:p>
    <w:p w:rsidR="00B715A6" w:rsidRPr="00C577BB" w:rsidRDefault="00B715A6">
      <w:pPr>
        <w:rPr>
          <w:rFonts w:ascii="Franklin Gothic Book" w:hAnsi="Franklin Gothic Book"/>
        </w:rPr>
      </w:pPr>
    </w:p>
    <w:sectPr w:rsidR="00B715A6" w:rsidRPr="00C577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B4BBE"/>
    <w:multiLevelType w:val="hybridMultilevel"/>
    <w:tmpl w:val="F5E2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D64"/>
    <w:rsid w:val="00005F5F"/>
    <w:rsid w:val="0002149B"/>
    <w:rsid w:val="000F58D5"/>
    <w:rsid w:val="00222457"/>
    <w:rsid w:val="002722D8"/>
    <w:rsid w:val="0031607E"/>
    <w:rsid w:val="00400538"/>
    <w:rsid w:val="00427F3E"/>
    <w:rsid w:val="00485C14"/>
    <w:rsid w:val="00497A64"/>
    <w:rsid w:val="0055198D"/>
    <w:rsid w:val="005C42A4"/>
    <w:rsid w:val="005C675E"/>
    <w:rsid w:val="005F0BB0"/>
    <w:rsid w:val="006E4E9E"/>
    <w:rsid w:val="00795223"/>
    <w:rsid w:val="007F00B0"/>
    <w:rsid w:val="008D6F2F"/>
    <w:rsid w:val="0097568E"/>
    <w:rsid w:val="00984BD9"/>
    <w:rsid w:val="009B2D05"/>
    <w:rsid w:val="009B4812"/>
    <w:rsid w:val="00A03D64"/>
    <w:rsid w:val="00B36F5B"/>
    <w:rsid w:val="00B715A6"/>
    <w:rsid w:val="00B72AE5"/>
    <w:rsid w:val="00B90591"/>
    <w:rsid w:val="00BA72C7"/>
    <w:rsid w:val="00BD54E5"/>
    <w:rsid w:val="00C577BB"/>
    <w:rsid w:val="00CE478C"/>
    <w:rsid w:val="00D81DE6"/>
    <w:rsid w:val="00E147C6"/>
    <w:rsid w:val="00E429C2"/>
    <w:rsid w:val="00E5477C"/>
    <w:rsid w:val="00E65A2E"/>
    <w:rsid w:val="00FB3F54"/>
    <w:rsid w:val="00FC5FC4"/>
    <w:rsid w:val="00FF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64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3D64"/>
    <w:pPr>
      <w:ind w:left="720"/>
      <w:contextualSpacing/>
    </w:pPr>
    <w:rPr>
      <w:rFonts w:ascii="Franklin Gothic Book" w:hAnsi="Franklin Gothic Book"/>
    </w:rPr>
  </w:style>
  <w:style w:type="paragraph" w:customStyle="1" w:styleId="Default">
    <w:name w:val="Default"/>
    <w:rsid w:val="00B36F5B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9B"/>
    <w:rPr>
      <w:rFonts w:ascii="Calibri" w:hAnsi="Calibri" w:cs="Times New Roman"/>
      <w:sz w:val="20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B481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812"/>
    <w:rPr>
      <w:rFonts w:ascii="Tahoma" w:hAnsi="Tahoma" w:cs="Tahoma"/>
      <w:sz w:val="16"/>
      <w:szCs w:val="16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D64"/>
    <w:pPr>
      <w:spacing w:after="0" w:line="240" w:lineRule="auto"/>
    </w:pPr>
    <w:rPr>
      <w:rFonts w:ascii="Calibri" w:hAnsi="Calibri" w:cs="Times New Roman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03D64"/>
    <w:pPr>
      <w:ind w:left="720"/>
      <w:contextualSpacing/>
    </w:pPr>
    <w:rPr>
      <w:rFonts w:ascii="Franklin Gothic Book" w:hAnsi="Franklin Gothic Book"/>
    </w:rPr>
  </w:style>
  <w:style w:type="paragraph" w:customStyle="1" w:styleId="Default">
    <w:name w:val="Default"/>
    <w:rsid w:val="00B36F5B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9B"/>
    <w:rPr>
      <w:rFonts w:ascii="Calibri" w:hAnsi="Calibri" w:cs="Times New Roman"/>
      <w:sz w:val="20"/>
      <w:szCs w:val="20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9B481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812"/>
    <w:rPr>
      <w:rFonts w:ascii="Tahoma" w:hAnsi="Tahoma" w:cs="Tahoma"/>
      <w:sz w:val="16"/>
      <w:szCs w:val="16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7503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8235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41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7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MacFadyen</dc:creator>
  <cp:lastModifiedBy>Elaine MacFadyen</cp:lastModifiedBy>
  <cp:revision>32</cp:revision>
  <cp:lastPrinted>2013-11-25T13:23:00Z</cp:lastPrinted>
  <dcterms:created xsi:type="dcterms:W3CDTF">2013-11-18T13:20:00Z</dcterms:created>
  <dcterms:modified xsi:type="dcterms:W3CDTF">2013-11-25T13:50:00Z</dcterms:modified>
</cp:coreProperties>
</file>