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6D" w:rsidRPr="00911AC6" w:rsidRDefault="002B1A6D" w:rsidP="002B1A6D">
      <w:pPr>
        <w:widowControl w:val="0"/>
        <w:rPr>
          <w:rFonts w:ascii="Franklin Gothic Book" w:hAnsi="Franklin Gothic Book"/>
          <w:sz w:val="24"/>
          <w:szCs w:val="24"/>
        </w:rPr>
      </w:pPr>
    </w:p>
    <w:p w:rsidR="002B1A6D" w:rsidRPr="00911AC6" w:rsidRDefault="002B1A6D" w:rsidP="002B1A6D">
      <w:pPr>
        <w:widowControl w:val="0"/>
        <w:rPr>
          <w:rFonts w:ascii="Franklin Gothic Book" w:hAnsi="Franklin Gothic Book"/>
          <w:sz w:val="24"/>
          <w:szCs w:val="24"/>
        </w:rPr>
      </w:pPr>
    </w:p>
    <w:p w:rsidR="002B1A6D" w:rsidRPr="00911AC6" w:rsidRDefault="002B1A6D" w:rsidP="002B1A6D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911AC6">
        <w:rPr>
          <w:rFonts w:ascii="Franklin Gothic Book" w:hAnsi="Franklin Gothic Book"/>
          <w:b/>
          <w:sz w:val="24"/>
          <w:szCs w:val="24"/>
        </w:rPr>
        <w:t xml:space="preserve">Media Advisory </w:t>
      </w:r>
    </w:p>
    <w:p w:rsidR="00205E7F" w:rsidRDefault="00205E7F" w:rsidP="002B1A6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B1A6D" w:rsidRPr="00205E7F" w:rsidRDefault="002B1A6D" w:rsidP="002B1A6D">
      <w:pPr>
        <w:pStyle w:val="NoSpacing"/>
        <w:rPr>
          <w:rFonts w:ascii="Franklin Gothic Book" w:hAnsi="Franklin Gothic Book"/>
          <w:sz w:val="28"/>
          <w:szCs w:val="28"/>
        </w:rPr>
      </w:pPr>
      <w:r w:rsidRPr="00205E7F">
        <w:rPr>
          <w:rFonts w:ascii="Franklin Gothic Book" w:hAnsi="Franklin Gothic Book"/>
          <w:sz w:val="28"/>
          <w:szCs w:val="28"/>
        </w:rPr>
        <w:t xml:space="preserve">Nova Scotia Centre on Aging </w:t>
      </w:r>
    </w:p>
    <w:p w:rsidR="002B1A6D" w:rsidRPr="00205E7F" w:rsidRDefault="002B1A6D" w:rsidP="002B1A6D">
      <w:pPr>
        <w:pStyle w:val="NoSpacing"/>
        <w:rPr>
          <w:rFonts w:ascii="Franklin Gothic Book" w:hAnsi="Franklin Gothic Book"/>
          <w:sz w:val="28"/>
          <w:szCs w:val="28"/>
        </w:rPr>
      </w:pPr>
      <w:r w:rsidRPr="00205E7F">
        <w:rPr>
          <w:rFonts w:ascii="Franklin Gothic Book" w:hAnsi="Franklin Gothic Book"/>
          <w:sz w:val="28"/>
          <w:szCs w:val="28"/>
        </w:rPr>
        <w:t>Mount Saint Vincent University</w:t>
      </w:r>
    </w:p>
    <w:p w:rsidR="002B1A6D" w:rsidRPr="00911AC6" w:rsidRDefault="002B1A6D" w:rsidP="002B1A6D">
      <w:pPr>
        <w:pStyle w:val="NoSpacing"/>
        <w:rPr>
          <w:rFonts w:ascii="Franklin Gothic Book" w:hAnsi="Franklin Gothic Book"/>
          <w:sz w:val="24"/>
          <w:szCs w:val="24"/>
        </w:rPr>
      </w:pPr>
    </w:p>
    <w:p w:rsidR="002B1A6D" w:rsidRPr="00911AC6" w:rsidRDefault="002B1A6D" w:rsidP="002B1A6D">
      <w:pPr>
        <w:pStyle w:val="NoSpacing"/>
        <w:rPr>
          <w:rFonts w:ascii="Franklin Gothic Book" w:hAnsi="Franklin Gothic Book"/>
        </w:rPr>
      </w:pPr>
    </w:p>
    <w:p w:rsidR="002B1A6D" w:rsidRPr="00911AC6" w:rsidRDefault="002B1A6D" w:rsidP="002B1A6D">
      <w:pPr>
        <w:pStyle w:val="NoSpacing"/>
        <w:rPr>
          <w:rFonts w:ascii="Franklin Gothic Book" w:hAnsi="Franklin Gothic Book"/>
        </w:rPr>
      </w:pPr>
      <w:r w:rsidRPr="00911AC6">
        <w:rPr>
          <w:rFonts w:ascii="Franklin Gothic Book" w:hAnsi="Franklin Gothic Book"/>
        </w:rPr>
        <w:t>Halifax, NS - May, 2012</w:t>
      </w:r>
    </w:p>
    <w:p w:rsidR="002B1A6D" w:rsidRPr="00911AC6" w:rsidRDefault="002B1A6D" w:rsidP="002B1A6D">
      <w:pPr>
        <w:rPr>
          <w:rFonts w:ascii="Franklin Gothic Book" w:hAnsi="Franklin Gothic Book"/>
        </w:rPr>
      </w:pPr>
    </w:p>
    <w:p w:rsidR="002B1A6D" w:rsidRPr="00911AC6" w:rsidRDefault="002B1A6D" w:rsidP="002B1A6D">
      <w:pPr>
        <w:pStyle w:val="Header"/>
        <w:spacing w:after="0"/>
        <w:jc w:val="center"/>
        <w:rPr>
          <w:rFonts w:ascii="Franklin Gothic Book" w:hAnsi="Franklin Gothic Book"/>
          <w:b/>
        </w:rPr>
      </w:pPr>
      <w:r w:rsidRPr="00911AC6">
        <w:rPr>
          <w:rFonts w:ascii="Franklin Gothic Book" w:hAnsi="Franklin Gothic Book"/>
          <w:b/>
        </w:rPr>
        <w:t>The Mount’s Nova Scotia Centre on Aging to survey NS nursing homes on resident quality of life</w:t>
      </w:r>
    </w:p>
    <w:p w:rsidR="002B1A6D" w:rsidRPr="00911AC6" w:rsidRDefault="002B1A6D" w:rsidP="002B1A6D">
      <w:pPr>
        <w:widowControl w:val="0"/>
        <w:rPr>
          <w:rFonts w:ascii="Franklin Gothic Book" w:hAnsi="Franklin Gothic Book"/>
          <w:sz w:val="24"/>
          <w:szCs w:val="24"/>
        </w:rPr>
      </w:pPr>
    </w:p>
    <w:p w:rsidR="002B1A6D" w:rsidRPr="00911AC6" w:rsidRDefault="002B1A6D" w:rsidP="002B1A6D">
      <w:pPr>
        <w:widowControl w:val="0"/>
        <w:rPr>
          <w:rFonts w:ascii="Franklin Gothic Book" w:hAnsi="Franklin Gothic Book"/>
          <w:sz w:val="24"/>
          <w:szCs w:val="24"/>
        </w:rPr>
      </w:pPr>
    </w:p>
    <w:p w:rsidR="00EC2969" w:rsidRPr="00911AC6" w:rsidRDefault="00E71077" w:rsidP="00E20CB5">
      <w:pPr>
        <w:pStyle w:val="Header"/>
        <w:spacing w:after="0" w:line="240" w:lineRule="auto"/>
        <w:rPr>
          <w:rFonts w:ascii="Franklin Gothic Book" w:hAnsi="Franklin Gothic Book"/>
        </w:rPr>
      </w:pPr>
      <w:r w:rsidRPr="00911AC6">
        <w:rPr>
          <w:rFonts w:ascii="Franklin Gothic Book" w:hAnsi="Franklin Gothic Book"/>
        </w:rPr>
        <w:t xml:space="preserve">The Mount’s Nova Scotia Centre on Aging along with several partners </w:t>
      </w:r>
      <w:r w:rsidR="00EC2969" w:rsidRPr="00911AC6">
        <w:rPr>
          <w:rFonts w:ascii="Franklin Gothic Book" w:hAnsi="Franklin Gothic Book"/>
        </w:rPr>
        <w:t xml:space="preserve">is launching important research to inform decision making about nursing home care in Nova Scotia. This research </w:t>
      </w:r>
      <w:r w:rsidR="005E7287" w:rsidRPr="00911AC6">
        <w:rPr>
          <w:rFonts w:ascii="Franklin Gothic Book" w:hAnsi="Franklin Gothic Book"/>
        </w:rPr>
        <w:t xml:space="preserve">examines </w:t>
      </w:r>
      <w:r w:rsidR="00EC2969" w:rsidRPr="00911AC6">
        <w:rPr>
          <w:rFonts w:ascii="Franklin Gothic Book" w:hAnsi="Franklin Gothic Book"/>
        </w:rPr>
        <w:t xml:space="preserve">resident quality of life in </w:t>
      </w:r>
      <w:r w:rsidR="005E7287" w:rsidRPr="00911AC6">
        <w:rPr>
          <w:rFonts w:ascii="Franklin Gothic Book" w:hAnsi="Franklin Gothic Book"/>
        </w:rPr>
        <w:t xml:space="preserve">a variety of </w:t>
      </w:r>
      <w:r w:rsidR="00EC2969" w:rsidRPr="00911AC6">
        <w:rPr>
          <w:rFonts w:ascii="Franklin Gothic Book" w:hAnsi="Franklin Gothic Book"/>
        </w:rPr>
        <w:t>nursing home</w:t>
      </w:r>
      <w:r w:rsidR="005E7287" w:rsidRPr="00911AC6">
        <w:rPr>
          <w:rFonts w:ascii="Franklin Gothic Book" w:hAnsi="Franklin Gothic Book"/>
        </w:rPr>
        <w:t>s that represent different models of care</w:t>
      </w:r>
      <w:r w:rsidR="0097341F">
        <w:rPr>
          <w:rFonts w:ascii="Franklin Gothic Book" w:hAnsi="Franklin Gothic Book"/>
        </w:rPr>
        <w:t xml:space="preserve"> and physical designs</w:t>
      </w:r>
      <w:r w:rsidR="00EC2969" w:rsidRPr="00911AC6">
        <w:rPr>
          <w:rFonts w:ascii="Franklin Gothic Book" w:hAnsi="Franklin Gothic Book"/>
        </w:rPr>
        <w:t>. More than 20</w:t>
      </w:r>
      <w:r w:rsidR="00E20CB5">
        <w:rPr>
          <w:rFonts w:ascii="Franklin Gothic Book" w:hAnsi="Franklin Gothic Book"/>
        </w:rPr>
        <w:t xml:space="preserve"> </w:t>
      </w:r>
      <w:r w:rsidR="00EC2969" w:rsidRPr="00911AC6">
        <w:rPr>
          <w:rFonts w:ascii="Franklin Gothic Book" w:hAnsi="Franklin Gothic Book"/>
        </w:rPr>
        <w:t xml:space="preserve">nursing homes from </w:t>
      </w:r>
      <w:r w:rsidR="0097341F">
        <w:rPr>
          <w:rFonts w:ascii="Franklin Gothic Book" w:hAnsi="Franklin Gothic Book"/>
        </w:rPr>
        <w:t xml:space="preserve">across NS </w:t>
      </w:r>
      <w:r w:rsidR="00EC2969" w:rsidRPr="00911AC6">
        <w:rPr>
          <w:rFonts w:ascii="Franklin Gothic Book" w:hAnsi="Franklin Gothic Book"/>
        </w:rPr>
        <w:t>are involved. Th</w:t>
      </w:r>
      <w:r w:rsidR="0097341F">
        <w:rPr>
          <w:rFonts w:ascii="Franklin Gothic Book" w:hAnsi="Franklin Gothic Book"/>
        </w:rPr>
        <w:t>r</w:t>
      </w:r>
      <w:r w:rsidR="00EC2969" w:rsidRPr="00911AC6">
        <w:rPr>
          <w:rFonts w:ascii="Franklin Gothic Book" w:hAnsi="Franklin Gothic Book"/>
        </w:rPr>
        <w:t xml:space="preserve">ee key groups of people </w:t>
      </w:r>
      <w:r w:rsidR="0097341F">
        <w:rPr>
          <w:rFonts w:ascii="Franklin Gothic Book" w:hAnsi="Franklin Gothic Book"/>
        </w:rPr>
        <w:t xml:space="preserve">are invited </w:t>
      </w:r>
      <w:r w:rsidR="00EC2969" w:rsidRPr="00911AC6">
        <w:rPr>
          <w:rFonts w:ascii="Franklin Gothic Book" w:hAnsi="Franklin Gothic Book"/>
        </w:rPr>
        <w:t xml:space="preserve">to share their opinions on resident quality of life: </w:t>
      </w:r>
      <w:r w:rsidR="0097341F">
        <w:rPr>
          <w:rFonts w:ascii="Franklin Gothic Book" w:hAnsi="Franklin Gothic Book"/>
        </w:rPr>
        <w:t xml:space="preserve">the </w:t>
      </w:r>
      <w:r w:rsidR="00EC2969" w:rsidRPr="00911AC6">
        <w:rPr>
          <w:rFonts w:ascii="Franklin Gothic Book" w:hAnsi="Franklin Gothic Book"/>
        </w:rPr>
        <w:t xml:space="preserve">residents, family members and staff. </w:t>
      </w:r>
      <w:r w:rsidR="005E7287" w:rsidRPr="00911AC6">
        <w:rPr>
          <w:rFonts w:ascii="Franklin Gothic Book" w:hAnsi="Franklin Gothic Book"/>
        </w:rPr>
        <w:t xml:space="preserve">This broad based, multi-perspective approach to understanding resident quality of life is the first of its kind in Nova Scotia. </w:t>
      </w:r>
    </w:p>
    <w:p w:rsidR="00E71077" w:rsidRPr="00911AC6" w:rsidRDefault="00E71077" w:rsidP="00E20CB5">
      <w:pPr>
        <w:pStyle w:val="Header"/>
        <w:spacing w:after="0" w:line="240" w:lineRule="auto"/>
        <w:rPr>
          <w:rFonts w:ascii="Franklin Gothic Book" w:hAnsi="Franklin Gothic Book"/>
        </w:rPr>
      </w:pPr>
    </w:p>
    <w:p w:rsidR="00EC2969" w:rsidRPr="00911AC6" w:rsidRDefault="00EC2969" w:rsidP="00E20CB5">
      <w:pPr>
        <w:pStyle w:val="Header"/>
        <w:spacing w:after="0" w:line="240" w:lineRule="auto"/>
        <w:rPr>
          <w:rFonts w:ascii="Franklin Gothic Book" w:hAnsi="Franklin Gothic Book"/>
        </w:rPr>
      </w:pPr>
      <w:r w:rsidRPr="00911AC6">
        <w:rPr>
          <w:rFonts w:ascii="Franklin Gothic Book" w:hAnsi="Franklin Gothic Book"/>
        </w:rPr>
        <w:t xml:space="preserve">“There is a real gap in knowledge </w:t>
      </w:r>
      <w:r w:rsidR="0097341F">
        <w:rPr>
          <w:rFonts w:ascii="Franklin Gothic Book" w:hAnsi="Franklin Gothic Book"/>
        </w:rPr>
        <w:t xml:space="preserve">about the outcomes of introducing different models of care and </w:t>
      </w:r>
      <w:r w:rsidRPr="00911AC6">
        <w:rPr>
          <w:rFonts w:ascii="Franklin Gothic Book" w:hAnsi="Franklin Gothic Book"/>
        </w:rPr>
        <w:t xml:space="preserve">every province </w:t>
      </w:r>
      <w:r w:rsidR="0097341F">
        <w:rPr>
          <w:rFonts w:ascii="Franklin Gothic Book" w:hAnsi="Franklin Gothic Book"/>
        </w:rPr>
        <w:t xml:space="preserve">across Canada </w:t>
      </w:r>
      <w:r w:rsidRPr="00911AC6">
        <w:rPr>
          <w:rFonts w:ascii="Franklin Gothic Book" w:hAnsi="Franklin Gothic Book"/>
        </w:rPr>
        <w:t>is grappling with the same types of questions – if we’re going to put money into long-term care</w:t>
      </w:r>
      <w:r w:rsidR="00886D51">
        <w:rPr>
          <w:rFonts w:ascii="Franklin Gothic Book" w:hAnsi="Franklin Gothic Book"/>
        </w:rPr>
        <w:t>,</w:t>
      </w:r>
      <w:r w:rsidRPr="00911AC6">
        <w:rPr>
          <w:rFonts w:ascii="Franklin Gothic Book" w:hAnsi="Franklin Gothic Book"/>
        </w:rPr>
        <w:t xml:space="preserve"> w</w:t>
      </w:r>
      <w:r w:rsidR="0097341F">
        <w:rPr>
          <w:rFonts w:ascii="Franklin Gothic Book" w:hAnsi="Franklin Gothic Book"/>
        </w:rPr>
        <w:t>e should be investing in the areas that improve resident</w:t>
      </w:r>
      <w:r w:rsidR="00BE7559">
        <w:rPr>
          <w:rFonts w:ascii="Franklin Gothic Book" w:hAnsi="Franklin Gothic Book"/>
        </w:rPr>
        <w:t>’</w:t>
      </w:r>
      <w:r w:rsidR="0097341F">
        <w:rPr>
          <w:rFonts w:ascii="Franklin Gothic Book" w:hAnsi="Franklin Gothic Book"/>
        </w:rPr>
        <w:t>s quality of life</w:t>
      </w:r>
      <w:r w:rsidR="00E20CB5">
        <w:rPr>
          <w:rFonts w:ascii="Franklin Gothic Book" w:hAnsi="Franklin Gothic Book"/>
        </w:rPr>
        <w:t>,</w:t>
      </w:r>
      <w:r w:rsidR="0097341F">
        <w:rPr>
          <w:rFonts w:ascii="Franklin Gothic Book" w:hAnsi="Franklin Gothic Book"/>
        </w:rPr>
        <w:t xml:space="preserve"> but what are these areas and best practices that make a difference</w:t>
      </w:r>
      <w:r w:rsidRPr="00911AC6">
        <w:rPr>
          <w:rFonts w:ascii="Franklin Gothic Book" w:hAnsi="Franklin Gothic Book"/>
        </w:rPr>
        <w:t>?” said Janice Keefe, the study’s Principal Investigator and Director of the Nova Scotia Centre on Aging. “Th</w:t>
      </w:r>
      <w:r w:rsidR="005E7287" w:rsidRPr="00911AC6">
        <w:rPr>
          <w:rFonts w:ascii="Franklin Gothic Book" w:hAnsi="Franklin Gothic Book"/>
        </w:rPr>
        <w:t xml:space="preserve">at is why conducting this survey with residents, families and staff </w:t>
      </w:r>
      <w:r w:rsidRPr="00911AC6">
        <w:rPr>
          <w:rFonts w:ascii="Franklin Gothic Book" w:hAnsi="Franklin Gothic Book"/>
        </w:rPr>
        <w:t>is so important, so that the sector can have sound empirical data to support decisions.”</w:t>
      </w:r>
    </w:p>
    <w:p w:rsidR="00E71077" w:rsidRPr="00911AC6" w:rsidRDefault="00E71077" w:rsidP="00E71077">
      <w:pPr>
        <w:rPr>
          <w:rFonts w:ascii="Franklin Gothic Book" w:hAnsi="Franklin Gothic Book"/>
          <w:sz w:val="22"/>
          <w:szCs w:val="22"/>
        </w:rPr>
      </w:pPr>
    </w:p>
    <w:p w:rsidR="00911AC6" w:rsidRPr="00911AC6" w:rsidRDefault="00EC2969" w:rsidP="00EC2969">
      <w:pPr>
        <w:widowControl w:val="0"/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 xml:space="preserve">Each week during spring 2012, </w:t>
      </w:r>
      <w:r w:rsidR="00E20CB5">
        <w:rPr>
          <w:rFonts w:ascii="Franklin Gothic Book" w:hAnsi="Franklin Gothic Book"/>
          <w:sz w:val="22"/>
          <w:szCs w:val="22"/>
        </w:rPr>
        <w:t>information sessions about the survey will be held at participating</w:t>
      </w:r>
      <w:r w:rsidRPr="00911AC6">
        <w:rPr>
          <w:rFonts w:ascii="Franklin Gothic Book" w:hAnsi="Franklin Gothic Book"/>
          <w:sz w:val="22"/>
          <w:szCs w:val="22"/>
        </w:rPr>
        <w:t xml:space="preserve"> nursing homes. Residents will be able to arrange times with research assistants to go through the survey during these presentations. Family members and staff can complete surveys online, obtain a paper copy from their nursing home or request a copy from the project office. Additionally, staff from other nursing homes across the province can complete the survey online or by requesting a copy from our project </w:t>
      </w:r>
      <w:r w:rsidR="00911AC6" w:rsidRPr="00911AC6">
        <w:rPr>
          <w:rFonts w:ascii="Franklin Gothic Book" w:hAnsi="Franklin Gothic Book"/>
          <w:sz w:val="22"/>
          <w:szCs w:val="22"/>
        </w:rPr>
        <w:t>office.</w:t>
      </w:r>
    </w:p>
    <w:p w:rsidR="00911AC6" w:rsidRPr="00911AC6" w:rsidRDefault="00911AC6" w:rsidP="00EC2969">
      <w:pPr>
        <w:widowControl w:val="0"/>
        <w:rPr>
          <w:rFonts w:ascii="Franklin Gothic Book" w:hAnsi="Franklin Gothic Book"/>
          <w:sz w:val="22"/>
          <w:szCs w:val="22"/>
        </w:rPr>
      </w:pPr>
    </w:p>
    <w:p w:rsidR="00EC2969" w:rsidRPr="00911AC6" w:rsidRDefault="00911AC6" w:rsidP="00E20CB5">
      <w:pPr>
        <w:widowControl w:val="0"/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The</w:t>
      </w:r>
      <w:r w:rsidR="00EC2969" w:rsidRPr="00911AC6">
        <w:rPr>
          <w:rFonts w:ascii="Franklin Gothic Book" w:hAnsi="Franklin Gothic Book"/>
          <w:sz w:val="22"/>
          <w:szCs w:val="22"/>
        </w:rPr>
        <w:t xml:space="preserve"> focus of the surveys is to learn more about the day-to-day experiences of people who live in, work in and visit nursing home facilities in our province. Specifically, </w:t>
      </w:r>
      <w:r w:rsidR="00620A79">
        <w:rPr>
          <w:rFonts w:ascii="Franklin Gothic Book" w:hAnsi="Franklin Gothic Book"/>
          <w:sz w:val="22"/>
          <w:szCs w:val="22"/>
        </w:rPr>
        <w:t>the</w:t>
      </w:r>
      <w:r w:rsidR="00EC2969" w:rsidRPr="00911AC6">
        <w:rPr>
          <w:rFonts w:ascii="Franklin Gothic Book" w:hAnsi="Franklin Gothic Book"/>
          <w:sz w:val="22"/>
          <w:szCs w:val="22"/>
        </w:rPr>
        <w:t xml:space="preserve"> goal is to find out what are the characteristics of a nur</w:t>
      </w:r>
      <w:r w:rsidR="00620A79">
        <w:rPr>
          <w:rFonts w:ascii="Franklin Gothic Book" w:hAnsi="Franklin Gothic Book"/>
          <w:sz w:val="22"/>
          <w:szCs w:val="22"/>
        </w:rPr>
        <w:t>sing home that contribute to resident quality of life</w:t>
      </w:r>
      <w:r w:rsidR="00EC2969" w:rsidRPr="00911AC6">
        <w:rPr>
          <w:rFonts w:ascii="Franklin Gothic Book" w:hAnsi="Franklin Gothic Book"/>
          <w:sz w:val="22"/>
          <w:szCs w:val="22"/>
        </w:rPr>
        <w:t>.</w:t>
      </w:r>
      <w:r w:rsidR="002020B6" w:rsidRPr="00911AC6">
        <w:rPr>
          <w:rFonts w:ascii="Franklin Gothic Book" w:hAnsi="Franklin Gothic Book"/>
          <w:sz w:val="22"/>
          <w:szCs w:val="22"/>
        </w:rPr>
        <w:t xml:space="preserve"> We are anticipating surveys to be completed with 300 residents, 300 family members and approximately 2000 staff. </w:t>
      </w:r>
    </w:p>
    <w:p w:rsidR="00FA6F7E" w:rsidRPr="00911AC6" w:rsidRDefault="00FA6F7E" w:rsidP="00E20CB5">
      <w:pPr>
        <w:widowControl w:val="0"/>
        <w:rPr>
          <w:rFonts w:ascii="Franklin Gothic Book" w:hAnsi="Franklin Gothic Book"/>
          <w:sz w:val="22"/>
          <w:szCs w:val="22"/>
        </w:rPr>
      </w:pPr>
    </w:p>
    <w:p w:rsidR="00B70C88" w:rsidRDefault="007919E6" w:rsidP="00E20CB5">
      <w:pPr>
        <w:widowControl w:val="0"/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 xml:space="preserve">“Northwood strongly supports the pursuit of knowledge to inform excellence within our organization,” said Ann McInnis, </w:t>
      </w:r>
      <w:r w:rsidR="00886D51" w:rsidRPr="00886D51">
        <w:rPr>
          <w:rFonts w:ascii="Franklin Gothic Book" w:hAnsi="Franklin Gothic Book"/>
          <w:sz w:val="22"/>
          <w:szCs w:val="22"/>
        </w:rPr>
        <w:t>principal knowledge user and VP Northwood</w:t>
      </w:r>
      <w:r w:rsidR="00886D51">
        <w:rPr>
          <w:rFonts w:ascii="Franklin Gothic Book" w:hAnsi="Franklin Gothic Book"/>
          <w:sz w:val="22"/>
          <w:szCs w:val="22"/>
        </w:rPr>
        <w:t>.</w:t>
      </w:r>
      <w:r w:rsidR="00886D51" w:rsidRPr="00911AC6">
        <w:rPr>
          <w:rFonts w:ascii="Franklin Gothic Book" w:hAnsi="Franklin Gothic Book"/>
          <w:sz w:val="22"/>
          <w:szCs w:val="22"/>
        </w:rPr>
        <w:t xml:space="preserve"> </w:t>
      </w:r>
      <w:r w:rsidRPr="00911AC6">
        <w:rPr>
          <w:rFonts w:ascii="Franklin Gothic Book" w:hAnsi="Franklin Gothic Book"/>
          <w:sz w:val="22"/>
          <w:szCs w:val="22"/>
        </w:rPr>
        <w:t>“</w:t>
      </w:r>
      <w:r w:rsidR="00E20CB5">
        <w:rPr>
          <w:rFonts w:ascii="Franklin Gothic Book" w:hAnsi="Franklin Gothic Book"/>
          <w:sz w:val="22"/>
          <w:szCs w:val="22"/>
        </w:rPr>
        <w:t>O</w:t>
      </w:r>
      <w:r w:rsidRPr="00911AC6">
        <w:rPr>
          <w:rFonts w:ascii="Franklin Gothic Book" w:hAnsi="Franklin Gothic Book"/>
          <w:sz w:val="22"/>
          <w:szCs w:val="22"/>
        </w:rPr>
        <w:t>ur involvement in this project is part of our ongoing commitment to build a culture of research throughout Northwood</w:t>
      </w:r>
      <w:r w:rsidR="00E20CB5">
        <w:rPr>
          <w:rFonts w:ascii="Franklin Gothic Book" w:hAnsi="Franklin Gothic Book"/>
          <w:sz w:val="22"/>
          <w:szCs w:val="22"/>
        </w:rPr>
        <w:t xml:space="preserve">. It is also </w:t>
      </w:r>
      <w:r w:rsidRPr="00911AC6">
        <w:rPr>
          <w:rFonts w:ascii="Franklin Gothic Book" w:hAnsi="Franklin Gothic Book"/>
          <w:sz w:val="22"/>
          <w:szCs w:val="22"/>
        </w:rPr>
        <w:t xml:space="preserve">one of the few opportunities </w:t>
      </w:r>
      <w:r w:rsidR="00BE7559">
        <w:rPr>
          <w:rFonts w:ascii="Franklin Gothic Book" w:hAnsi="Franklin Gothic Book"/>
          <w:sz w:val="22"/>
          <w:szCs w:val="22"/>
        </w:rPr>
        <w:t>that the nursing home sector has to</w:t>
      </w:r>
      <w:r w:rsidRPr="00911AC6">
        <w:rPr>
          <w:rFonts w:ascii="Franklin Gothic Book" w:hAnsi="Franklin Gothic Book"/>
          <w:sz w:val="22"/>
          <w:szCs w:val="22"/>
        </w:rPr>
        <w:t xml:space="preserve"> seek input from residents, families and </w:t>
      </w:r>
      <w:r w:rsidR="00E20CB5">
        <w:rPr>
          <w:rFonts w:ascii="Franklin Gothic Book" w:hAnsi="Franklin Gothic Book"/>
          <w:sz w:val="22"/>
          <w:szCs w:val="22"/>
        </w:rPr>
        <w:t xml:space="preserve">particularly </w:t>
      </w:r>
      <w:r w:rsidRPr="00911AC6">
        <w:rPr>
          <w:rFonts w:ascii="Franklin Gothic Book" w:hAnsi="Franklin Gothic Book"/>
          <w:sz w:val="22"/>
          <w:szCs w:val="22"/>
        </w:rPr>
        <w:t xml:space="preserve">staff </w:t>
      </w:r>
      <w:r w:rsidR="00E20CB5">
        <w:rPr>
          <w:rFonts w:ascii="Franklin Gothic Book" w:hAnsi="Franklin Gothic Book"/>
          <w:sz w:val="22"/>
          <w:szCs w:val="22"/>
        </w:rPr>
        <w:t xml:space="preserve">of what their experience is like </w:t>
      </w:r>
      <w:r w:rsidR="005E7287" w:rsidRPr="00911AC6">
        <w:rPr>
          <w:rFonts w:ascii="Franklin Gothic Book" w:hAnsi="Franklin Gothic Book"/>
          <w:sz w:val="22"/>
          <w:szCs w:val="22"/>
        </w:rPr>
        <w:t xml:space="preserve">on this important </w:t>
      </w:r>
      <w:r w:rsidR="009B7006" w:rsidRPr="00911AC6">
        <w:rPr>
          <w:rFonts w:ascii="Franklin Gothic Book" w:hAnsi="Franklin Gothic Book"/>
          <w:sz w:val="22"/>
          <w:szCs w:val="22"/>
        </w:rPr>
        <w:t>topic</w:t>
      </w:r>
      <w:r w:rsidR="009B7006">
        <w:rPr>
          <w:rFonts w:ascii="Franklin Gothic Book" w:hAnsi="Franklin Gothic Book"/>
          <w:sz w:val="22"/>
          <w:szCs w:val="22"/>
        </w:rPr>
        <w:t>.</w:t>
      </w:r>
      <w:r w:rsidR="00E20CB5">
        <w:rPr>
          <w:rFonts w:ascii="Franklin Gothic Book" w:hAnsi="Franklin Gothic Book"/>
          <w:sz w:val="22"/>
          <w:szCs w:val="22"/>
        </w:rPr>
        <w:t>”</w:t>
      </w:r>
    </w:p>
    <w:p w:rsidR="00E20CB5" w:rsidRPr="00911AC6" w:rsidRDefault="00E20CB5" w:rsidP="00E20CB5">
      <w:pPr>
        <w:widowControl w:val="0"/>
        <w:rPr>
          <w:rFonts w:ascii="Franklin Gothic Book" w:hAnsi="Franklin Gothic Book"/>
          <w:sz w:val="22"/>
          <w:szCs w:val="22"/>
        </w:rPr>
      </w:pPr>
    </w:p>
    <w:p w:rsidR="0044481A" w:rsidRPr="00911AC6" w:rsidRDefault="0044481A" w:rsidP="00E20CB5">
      <w:pPr>
        <w:widowControl w:val="0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  <w:r w:rsidRPr="00911AC6">
        <w:rPr>
          <w:rFonts w:ascii="Franklin Gothic Book" w:hAnsi="Franklin Gothic Book"/>
          <w:sz w:val="22"/>
          <w:szCs w:val="22"/>
        </w:rPr>
        <w:t xml:space="preserve">The survey </w:t>
      </w:r>
      <w:r w:rsidR="00B70C88" w:rsidRPr="00911AC6">
        <w:rPr>
          <w:rFonts w:ascii="Franklin Gothic Book" w:hAnsi="Franklin Gothic Book"/>
          <w:sz w:val="22"/>
          <w:szCs w:val="22"/>
        </w:rPr>
        <w:t>results</w:t>
      </w:r>
      <w:r w:rsidRPr="00911AC6">
        <w:rPr>
          <w:rFonts w:ascii="Franklin Gothic Book" w:hAnsi="Franklin Gothic Book"/>
          <w:sz w:val="22"/>
          <w:szCs w:val="22"/>
        </w:rPr>
        <w:t xml:space="preserve"> will generate evidence to better understand how models of care affect nursing home resident quality of life and its </w:t>
      </w:r>
      <w:r w:rsidR="007258E7" w:rsidRPr="00911AC6">
        <w:rPr>
          <w:rFonts w:ascii="Franklin Gothic Book" w:hAnsi="Franklin Gothic Book"/>
          <w:sz w:val="22"/>
          <w:szCs w:val="22"/>
        </w:rPr>
        <w:t>findings</w:t>
      </w:r>
      <w:r w:rsidRPr="00911AC6">
        <w:rPr>
          <w:rFonts w:ascii="Franklin Gothic Book" w:hAnsi="Franklin Gothic Book"/>
          <w:sz w:val="22"/>
          <w:szCs w:val="22"/>
        </w:rPr>
        <w:t xml:space="preserve"> will enhance outcomes for residents living in NS nursing homes</w:t>
      </w:r>
      <w:r w:rsidR="005E7287" w:rsidRPr="00911AC6">
        <w:rPr>
          <w:rFonts w:ascii="Franklin Gothic Book" w:hAnsi="Franklin Gothic Book"/>
          <w:sz w:val="22"/>
          <w:szCs w:val="22"/>
        </w:rPr>
        <w:t xml:space="preserve"> and beyond</w:t>
      </w:r>
      <w:r w:rsidRPr="00911AC6">
        <w:rPr>
          <w:rFonts w:ascii="Franklin Gothic Book" w:hAnsi="Franklin Gothic Book"/>
          <w:sz w:val="22"/>
          <w:szCs w:val="22"/>
        </w:rPr>
        <w:t>.</w:t>
      </w:r>
    </w:p>
    <w:p w:rsidR="005E7287" w:rsidRPr="00911AC6" w:rsidRDefault="005E7287" w:rsidP="00E20CB5">
      <w:pPr>
        <w:widowControl w:val="0"/>
        <w:rPr>
          <w:rFonts w:ascii="Franklin Gothic Book" w:hAnsi="Franklin Gothic Book"/>
          <w:sz w:val="22"/>
          <w:szCs w:val="22"/>
        </w:rPr>
      </w:pPr>
    </w:p>
    <w:p w:rsidR="00E71077" w:rsidRPr="00911AC6" w:rsidRDefault="00E71077" w:rsidP="002B1A6D">
      <w:pPr>
        <w:widowControl w:val="0"/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widowControl w:val="0"/>
        <w:jc w:val="center"/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-30-</w:t>
      </w:r>
    </w:p>
    <w:p w:rsidR="00E71077" w:rsidRPr="00911AC6" w:rsidRDefault="00E71077" w:rsidP="002B1A6D">
      <w:pPr>
        <w:widowControl w:val="0"/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2B1A6D">
      <w:pPr>
        <w:widowControl w:val="0"/>
        <w:rPr>
          <w:rFonts w:ascii="Franklin Gothic Book" w:hAnsi="Franklin Gothic Book"/>
          <w:sz w:val="22"/>
          <w:szCs w:val="22"/>
        </w:rPr>
      </w:pPr>
    </w:p>
    <w:p w:rsidR="00205E7F" w:rsidRDefault="005E7287" w:rsidP="002B1A6D">
      <w:pPr>
        <w:widowControl w:val="0"/>
        <w:rPr>
          <w:rFonts w:ascii="Franklin Gothic Book" w:eastAsiaTheme="minorHAnsi" w:hAnsi="Franklin Gothic Book" w:cs="TimesNewRomanPSMT"/>
          <w:sz w:val="22"/>
          <w:szCs w:val="22"/>
        </w:rPr>
      </w:pPr>
      <w:r w:rsidRPr="009B7006">
        <w:rPr>
          <w:rFonts w:ascii="Franklin Gothic Book" w:hAnsi="Franklin Gothic Book"/>
          <w:sz w:val="22"/>
          <w:szCs w:val="22"/>
        </w:rPr>
        <w:t>The project, “Care and Construction: Assessing Differences in Nursing Home Models of Care on Resident Quality of Life,”</w:t>
      </w:r>
      <w:r w:rsidR="00575249">
        <w:rPr>
          <w:rFonts w:ascii="Franklin Gothic Book" w:hAnsi="Franklin Gothic Book"/>
          <w:sz w:val="22"/>
          <w:szCs w:val="22"/>
        </w:rPr>
        <w:t xml:space="preserve"> </w:t>
      </w:r>
      <w:r w:rsidRPr="009B7006">
        <w:rPr>
          <w:rFonts w:ascii="Franklin Gothic Book" w:hAnsi="Franklin Gothic Book"/>
          <w:sz w:val="22"/>
          <w:szCs w:val="22"/>
        </w:rPr>
        <w:t>is being led by a multi-disciplinary, multi-</w:t>
      </w:r>
      <w:proofErr w:type="spellStart"/>
      <w:r w:rsidRPr="009B7006">
        <w:rPr>
          <w:rFonts w:ascii="Franklin Gothic Book" w:hAnsi="Franklin Gothic Book"/>
          <w:sz w:val="22"/>
          <w:szCs w:val="22"/>
        </w:rPr>
        <w:t>sectoral</w:t>
      </w:r>
      <w:proofErr w:type="spellEnd"/>
      <w:r w:rsidRPr="009B7006">
        <w:rPr>
          <w:rFonts w:ascii="Franklin Gothic Book" w:hAnsi="Franklin Gothic Book"/>
          <w:sz w:val="22"/>
          <w:szCs w:val="22"/>
        </w:rPr>
        <w:t xml:space="preserve"> team including researchers and decision makers and has been funded by the </w:t>
      </w:r>
      <w:r w:rsidRPr="009B7006">
        <w:rPr>
          <w:rFonts w:ascii="Franklin Gothic Book" w:eastAsiaTheme="minorHAnsi" w:hAnsi="Franklin Gothic Book" w:cs="TimesNewRomanPSMT"/>
          <w:sz w:val="22"/>
          <w:szCs w:val="22"/>
        </w:rPr>
        <w:t xml:space="preserve">Canadian Institutes of Health Research and Nova Scotia Health Research Foundation. </w:t>
      </w:r>
      <w:r w:rsidR="002020B6" w:rsidRPr="009B7006">
        <w:rPr>
          <w:rFonts w:ascii="Franklin Gothic Book" w:eastAsiaTheme="minorHAnsi" w:hAnsi="Franklin Gothic Book" w:cs="TimesNewRomanPSMT"/>
          <w:sz w:val="22"/>
          <w:szCs w:val="22"/>
        </w:rPr>
        <w:t xml:space="preserve">The survey is one component of the study which also includes case studies at three nursing homes, focus groups and in depth interviews. </w:t>
      </w:r>
    </w:p>
    <w:p w:rsidR="00205E7F" w:rsidRDefault="00205E7F" w:rsidP="002B1A6D">
      <w:pPr>
        <w:widowControl w:val="0"/>
        <w:rPr>
          <w:rFonts w:ascii="Franklin Gothic Book" w:eastAsiaTheme="minorHAnsi" w:hAnsi="Franklin Gothic Book" w:cs="TimesNewRomanPSMT"/>
          <w:sz w:val="22"/>
          <w:szCs w:val="22"/>
        </w:rPr>
      </w:pPr>
    </w:p>
    <w:p w:rsidR="002B1A6D" w:rsidRPr="009B7006" w:rsidRDefault="002B1A6D" w:rsidP="002B1A6D">
      <w:pPr>
        <w:widowControl w:val="0"/>
        <w:rPr>
          <w:rFonts w:ascii="Franklin Gothic Book" w:hAnsi="Franklin Gothic Book"/>
          <w:sz w:val="22"/>
          <w:szCs w:val="22"/>
        </w:rPr>
      </w:pPr>
      <w:r w:rsidRPr="009B7006">
        <w:rPr>
          <w:rFonts w:ascii="Franklin Gothic Book" w:hAnsi="Franklin Gothic Book"/>
          <w:sz w:val="22"/>
          <w:szCs w:val="22"/>
        </w:rPr>
        <w:t xml:space="preserve">To find more about the project </w:t>
      </w:r>
      <w:r w:rsidR="00B70C88" w:rsidRPr="009B7006">
        <w:rPr>
          <w:rFonts w:ascii="Franklin Gothic Book" w:hAnsi="Franklin Gothic Book"/>
          <w:sz w:val="22"/>
          <w:szCs w:val="22"/>
        </w:rPr>
        <w:t xml:space="preserve">contact </w:t>
      </w:r>
      <w:r w:rsidR="00883047" w:rsidRPr="009B7006">
        <w:rPr>
          <w:rFonts w:ascii="Franklin Gothic Book" w:hAnsi="Franklin Gothic Book"/>
          <w:sz w:val="22"/>
          <w:szCs w:val="22"/>
        </w:rPr>
        <w:t xml:space="preserve">457-6218, </w:t>
      </w:r>
      <w:r w:rsidRPr="009B7006">
        <w:rPr>
          <w:rFonts w:ascii="Franklin Gothic Book" w:hAnsi="Franklin Gothic Book"/>
          <w:sz w:val="22"/>
          <w:szCs w:val="22"/>
        </w:rPr>
        <w:t>1-877-302-4440, careandconstruction@msvu.ca or visit the project website at www.careandconstruction.ca.</w:t>
      </w:r>
    </w:p>
    <w:p w:rsidR="002B1A6D" w:rsidRPr="00911AC6" w:rsidRDefault="002B1A6D" w:rsidP="002B1A6D">
      <w:pPr>
        <w:widowControl w:val="0"/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 </w:t>
      </w:r>
    </w:p>
    <w:p w:rsidR="002E7C97" w:rsidRPr="00911AC6" w:rsidRDefault="002E7C97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For more information please contact:</w:t>
      </w: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Elaine MacFadyen</w:t>
      </w:r>
    </w:p>
    <w:p w:rsidR="00403357" w:rsidRDefault="00403357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Communications Coordinator</w:t>
      </w:r>
    </w:p>
    <w:p w:rsidR="00403357" w:rsidRDefault="00403357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Nova Scotia Centre on Aging</w:t>
      </w:r>
    </w:p>
    <w:p w:rsidR="00403357" w:rsidRDefault="00403357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Mount Saint Vincent University</w:t>
      </w:r>
    </w:p>
    <w:p w:rsidR="00403357" w:rsidRDefault="00403357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1-902-457-6322</w:t>
      </w:r>
      <w:r w:rsidR="000F5016">
        <w:rPr>
          <w:rFonts w:ascii="Franklin Gothic Book" w:hAnsi="Franklin Gothic Book"/>
          <w:sz w:val="22"/>
          <w:szCs w:val="22"/>
        </w:rPr>
        <w:t xml:space="preserve"> (</w:t>
      </w:r>
      <w:proofErr w:type="spellStart"/>
      <w:r w:rsidR="000F5016">
        <w:rPr>
          <w:rFonts w:ascii="Franklin Gothic Book" w:hAnsi="Franklin Gothic Book"/>
          <w:sz w:val="22"/>
          <w:szCs w:val="22"/>
        </w:rPr>
        <w:t>tel</w:t>
      </w:r>
      <w:proofErr w:type="spellEnd"/>
      <w:r w:rsidR="00620A79">
        <w:rPr>
          <w:rFonts w:ascii="Franklin Gothic Book" w:hAnsi="Franklin Gothic Book"/>
          <w:sz w:val="22"/>
          <w:szCs w:val="22"/>
        </w:rPr>
        <w:t>)</w:t>
      </w: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1-902-457-6508</w:t>
      </w:r>
      <w:r w:rsidR="00620A79">
        <w:rPr>
          <w:rFonts w:ascii="Franklin Gothic Book" w:hAnsi="Franklin Gothic Book"/>
          <w:sz w:val="22"/>
          <w:szCs w:val="22"/>
        </w:rPr>
        <w:t xml:space="preserve"> (fax)</w:t>
      </w: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</w:p>
    <w:p w:rsidR="00B70C88" w:rsidRPr="00911AC6" w:rsidRDefault="005E7287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Elaine.</w:t>
      </w:r>
      <w:r w:rsidR="00B70C88" w:rsidRPr="00911AC6">
        <w:rPr>
          <w:rFonts w:ascii="Franklin Gothic Book" w:hAnsi="Franklin Gothic Book"/>
          <w:sz w:val="22"/>
          <w:szCs w:val="22"/>
        </w:rPr>
        <w:t>macfadyen@msvu.ca</w:t>
      </w:r>
    </w:p>
    <w:p w:rsidR="00B70C88" w:rsidRPr="00911AC6" w:rsidRDefault="00B70C88" w:rsidP="00B70C88">
      <w:pPr>
        <w:rPr>
          <w:rFonts w:ascii="Franklin Gothic Book" w:hAnsi="Franklin Gothic Book"/>
          <w:sz w:val="22"/>
          <w:szCs w:val="22"/>
        </w:rPr>
      </w:pPr>
      <w:r w:rsidRPr="00911AC6">
        <w:rPr>
          <w:rFonts w:ascii="Franklin Gothic Book" w:hAnsi="Franklin Gothic Book"/>
          <w:sz w:val="22"/>
          <w:szCs w:val="22"/>
        </w:rPr>
        <w:t>www.msvu.ca/nsca</w:t>
      </w:r>
    </w:p>
    <w:sectPr w:rsidR="00B70C88" w:rsidRPr="00911AC6" w:rsidSect="002E7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16" w:rsidRDefault="000F5016" w:rsidP="00E71077">
      <w:r>
        <w:separator/>
      </w:r>
    </w:p>
  </w:endnote>
  <w:endnote w:type="continuationSeparator" w:id="0">
    <w:p w:rsidR="000F5016" w:rsidRDefault="000F5016" w:rsidP="00E7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16" w:rsidRDefault="000F5016" w:rsidP="00E71077">
      <w:r>
        <w:separator/>
      </w:r>
    </w:p>
  </w:footnote>
  <w:footnote w:type="continuationSeparator" w:id="0">
    <w:p w:rsidR="000F5016" w:rsidRDefault="000F5016" w:rsidP="00E710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A6D"/>
    <w:rsid w:val="00063C7F"/>
    <w:rsid w:val="000B7923"/>
    <w:rsid w:val="000F5016"/>
    <w:rsid w:val="002020B6"/>
    <w:rsid w:val="00205E7F"/>
    <w:rsid w:val="002B1A6D"/>
    <w:rsid w:val="002E7C97"/>
    <w:rsid w:val="00301C10"/>
    <w:rsid w:val="00386CB6"/>
    <w:rsid w:val="00403357"/>
    <w:rsid w:val="0044481A"/>
    <w:rsid w:val="004D31C5"/>
    <w:rsid w:val="00520F1A"/>
    <w:rsid w:val="00575249"/>
    <w:rsid w:val="005E7287"/>
    <w:rsid w:val="00620A79"/>
    <w:rsid w:val="0064155E"/>
    <w:rsid w:val="00715211"/>
    <w:rsid w:val="007258E7"/>
    <w:rsid w:val="007919E6"/>
    <w:rsid w:val="00883047"/>
    <w:rsid w:val="00885D3F"/>
    <w:rsid w:val="00886D51"/>
    <w:rsid w:val="00911AC6"/>
    <w:rsid w:val="0097341F"/>
    <w:rsid w:val="009B7006"/>
    <w:rsid w:val="00A01731"/>
    <w:rsid w:val="00A6714E"/>
    <w:rsid w:val="00B70C88"/>
    <w:rsid w:val="00B908D6"/>
    <w:rsid w:val="00BE7559"/>
    <w:rsid w:val="00D64148"/>
    <w:rsid w:val="00DA6DC4"/>
    <w:rsid w:val="00E16FA4"/>
    <w:rsid w:val="00E20CB5"/>
    <w:rsid w:val="00E71077"/>
    <w:rsid w:val="00EC2969"/>
    <w:rsid w:val="00FA6F7E"/>
    <w:rsid w:val="00FC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6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C7F"/>
    <w:pPr>
      <w:keepNext/>
      <w:keepLines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CA"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C7F"/>
    <w:pPr>
      <w:keepNext/>
      <w:keepLines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063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3C7F"/>
    <w:pPr>
      <w:autoSpaceDE w:val="0"/>
      <w:autoSpaceDN w:val="0"/>
      <w:adjustRightInd w:val="0"/>
      <w:spacing w:before="120" w:after="120"/>
    </w:pPr>
    <w:rPr>
      <w:rFonts w:asciiTheme="minorHAnsi" w:hAnsiTheme="minorHAnsi"/>
      <w:b/>
      <w:bCs/>
      <w:caps/>
      <w:color w:val="auto"/>
      <w:kern w:val="0"/>
      <w:lang w:val="en-CA" w:eastAsia="en-C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3C7F"/>
    <w:pPr>
      <w:autoSpaceDE w:val="0"/>
      <w:autoSpaceDN w:val="0"/>
      <w:adjustRightInd w:val="0"/>
      <w:ind w:left="200"/>
    </w:pPr>
    <w:rPr>
      <w:rFonts w:asciiTheme="minorHAnsi" w:hAnsiTheme="minorHAnsi"/>
      <w:smallCaps/>
      <w:color w:val="auto"/>
      <w:kern w:val="0"/>
      <w:lang w:val="en-CA" w:eastAsia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3C7F"/>
    <w:pPr>
      <w:autoSpaceDE w:val="0"/>
      <w:autoSpaceDN w:val="0"/>
      <w:adjustRightInd w:val="0"/>
      <w:ind w:left="400"/>
    </w:pPr>
    <w:rPr>
      <w:rFonts w:asciiTheme="minorHAnsi" w:hAnsiTheme="minorHAnsi"/>
      <w:i/>
      <w:iCs/>
      <w:color w:val="auto"/>
      <w:kern w:val="0"/>
      <w:lang w:val="en-CA"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063C7F"/>
    <w:pPr>
      <w:autoSpaceDE w:val="0"/>
      <w:autoSpaceDN w:val="0"/>
      <w:adjustRightInd w:val="0"/>
      <w:spacing w:after="200"/>
    </w:pPr>
    <w:rPr>
      <w:b/>
      <w:bCs/>
      <w:color w:val="4F81BD" w:themeColor="accent1"/>
      <w:kern w:val="0"/>
      <w:sz w:val="18"/>
      <w:szCs w:val="18"/>
      <w:lang w:val="en-CA" w:eastAsia="en-CA"/>
    </w:rPr>
  </w:style>
  <w:style w:type="character" w:styleId="Emphasis">
    <w:name w:val="Emphasis"/>
    <w:basedOn w:val="DefaultParagraphFont"/>
    <w:uiPriority w:val="20"/>
    <w:qFormat/>
    <w:rsid w:val="00063C7F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063C7F"/>
    <w:pPr>
      <w:ind w:left="720"/>
      <w:contextualSpacing/>
    </w:pPr>
    <w:rPr>
      <w:rFonts w:eastAsia="Calibri"/>
      <w:color w:val="auto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3C7F"/>
    <w:pPr>
      <w:autoSpaceDE/>
      <w:autoSpaceDN/>
      <w:adjustRightInd/>
      <w:spacing w:line="276" w:lineRule="auto"/>
      <w:outlineLvl w:val="9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2B1A6D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1A6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B1A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71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07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69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7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2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28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287"/>
    <w:rPr>
      <w:b/>
      <w:bCs/>
    </w:rPr>
  </w:style>
  <w:style w:type="paragraph" w:styleId="Revision">
    <w:name w:val="Revision"/>
    <w:hidden/>
    <w:uiPriority w:val="99"/>
    <w:semiHidden/>
    <w:rsid w:val="00911AC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9928-4970-4115-9CEB-E525087F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Fancey</dc:creator>
  <cp:lastModifiedBy>Pamela Fancey</cp:lastModifiedBy>
  <cp:revision>3</cp:revision>
  <cp:lastPrinted>2012-05-23T15:19:00Z</cp:lastPrinted>
  <dcterms:created xsi:type="dcterms:W3CDTF">2012-05-28T12:23:00Z</dcterms:created>
  <dcterms:modified xsi:type="dcterms:W3CDTF">2012-05-28T15:00:00Z</dcterms:modified>
</cp:coreProperties>
</file>