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35" w:rsidRPr="00B70403" w:rsidRDefault="00BC7335" w:rsidP="00DB22AA">
      <w:pPr>
        <w:rPr>
          <w:rFonts w:ascii="Franklin Gothic Book" w:hAnsi="Franklin Gothic Book"/>
          <w:b/>
          <w:sz w:val="28"/>
          <w:szCs w:val="28"/>
        </w:rPr>
      </w:pPr>
      <w:r w:rsidRPr="00B70403">
        <w:rPr>
          <w:rFonts w:ascii="Franklin Gothic Book" w:hAnsi="Franklin Gothic Book"/>
          <w:b/>
          <w:sz w:val="28"/>
          <w:szCs w:val="28"/>
        </w:rPr>
        <w:t>Media Advisory</w:t>
      </w:r>
    </w:p>
    <w:p w:rsidR="00BC7335" w:rsidRPr="00B70403" w:rsidRDefault="00BC7335" w:rsidP="00DB22AA">
      <w:pPr>
        <w:rPr>
          <w:rFonts w:ascii="Franklin Gothic Book" w:hAnsi="Franklin Gothic Book"/>
          <w:sz w:val="28"/>
          <w:szCs w:val="28"/>
        </w:rPr>
      </w:pPr>
    </w:p>
    <w:p w:rsidR="00BC7335" w:rsidRPr="00B70403" w:rsidRDefault="00BC7335" w:rsidP="00DB22AA">
      <w:pPr>
        <w:rPr>
          <w:rFonts w:ascii="Franklin Gothic Book" w:hAnsi="Franklin Gothic Book"/>
        </w:rPr>
      </w:pPr>
      <w:smartTag w:uri="urn:schemas-microsoft-com:office:smarttags" w:element="place">
        <w:smartTag w:uri="urn:schemas-microsoft-com:office:smarttags" w:element="State">
          <w:r w:rsidRPr="00B70403">
            <w:rPr>
              <w:rFonts w:ascii="Franklin Gothic Book" w:hAnsi="Franklin Gothic Book"/>
            </w:rPr>
            <w:t>Nova Scotia</w:t>
          </w:r>
        </w:smartTag>
      </w:smartTag>
      <w:r w:rsidRPr="00B70403">
        <w:rPr>
          <w:rFonts w:ascii="Franklin Gothic Book" w:hAnsi="Franklin Gothic Book"/>
        </w:rPr>
        <w:t xml:space="preserve"> Centre on Aging</w:t>
      </w:r>
    </w:p>
    <w:p w:rsidR="00BC7335" w:rsidRPr="00B70403" w:rsidRDefault="00BC7335" w:rsidP="00DB22AA">
      <w:pPr>
        <w:rPr>
          <w:rFonts w:ascii="Franklin Gothic Book" w:hAnsi="Franklin Gothic Book"/>
        </w:rPr>
      </w:pPr>
      <w:smartTag w:uri="urn:schemas-microsoft-com:office:smarttags" w:element="place">
        <w:smartTag w:uri="urn:schemas-microsoft-com:office:smarttags" w:element="PlaceType">
          <w:r w:rsidRPr="00B70403">
            <w:rPr>
              <w:rFonts w:ascii="Franklin Gothic Book" w:hAnsi="Franklin Gothic Book"/>
            </w:rPr>
            <w:t>Mount</w:t>
          </w:r>
        </w:smartTag>
        <w:r w:rsidRPr="00B70403">
          <w:rPr>
            <w:rFonts w:ascii="Franklin Gothic Book" w:hAnsi="Franklin Gothic Book"/>
          </w:rPr>
          <w:t xml:space="preserve"> </w:t>
        </w:r>
        <w:smartTag w:uri="urn:schemas-microsoft-com:office:smarttags" w:element="PlaceName">
          <w:r w:rsidRPr="00B70403">
            <w:rPr>
              <w:rFonts w:ascii="Franklin Gothic Book" w:hAnsi="Franklin Gothic Book"/>
            </w:rPr>
            <w:t>Saint Vincent</w:t>
          </w:r>
        </w:smartTag>
        <w:r w:rsidRPr="00B70403">
          <w:rPr>
            <w:rFonts w:ascii="Franklin Gothic Book" w:hAnsi="Franklin Gothic Book"/>
          </w:rPr>
          <w:t xml:space="preserve"> </w:t>
        </w:r>
        <w:smartTag w:uri="urn:schemas-microsoft-com:office:smarttags" w:element="PlaceType">
          <w:r w:rsidRPr="00B70403">
            <w:rPr>
              <w:rFonts w:ascii="Franklin Gothic Book" w:hAnsi="Franklin Gothic Book"/>
            </w:rPr>
            <w:t>University</w:t>
          </w:r>
        </w:smartTag>
      </w:smartTag>
      <w:r w:rsidRPr="00B70403">
        <w:rPr>
          <w:rFonts w:ascii="Franklin Gothic Book" w:hAnsi="Franklin Gothic Book"/>
        </w:rPr>
        <w:t xml:space="preserve"> </w:t>
      </w:r>
    </w:p>
    <w:p w:rsidR="00BC7335" w:rsidRPr="00B70403" w:rsidRDefault="00BC7335" w:rsidP="00DB22AA">
      <w:pPr>
        <w:rPr>
          <w:rFonts w:ascii="Franklin Gothic Book" w:hAnsi="Franklin Gothic Book"/>
          <w:sz w:val="28"/>
          <w:szCs w:val="28"/>
        </w:rPr>
      </w:pPr>
      <w:r w:rsidRPr="00B70403">
        <w:rPr>
          <w:rFonts w:ascii="Franklin Gothic Book" w:hAnsi="Franklin Gothic Book"/>
          <w:sz w:val="28"/>
          <w:szCs w:val="28"/>
        </w:rPr>
        <w:t xml:space="preserve"> </w:t>
      </w:r>
    </w:p>
    <w:p w:rsidR="00BC7335" w:rsidRPr="00B70403" w:rsidRDefault="00BC7335" w:rsidP="00DB22AA">
      <w:pPr>
        <w:rPr>
          <w:rFonts w:ascii="Franklin Gothic Book" w:hAnsi="Franklin Gothic Book"/>
          <w:sz w:val="28"/>
          <w:szCs w:val="28"/>
        </w:rPr>
      </w:pPr>
    </w:p>
    <w:p w:rsidR="00BC7335" w:rsidRPr="00B70403" w:rsidRDefault="00BC7335" w:rsidP="00DB22AA">
      <w:pPr>
        <w:rPr>
          <w:rFonts w:ascii="Franklin Gothic Book" w:hAnsi="Franklin Gothic Book"/>
        </w:rPr>
      </w:pPr>
      <w:smartTag w:uri="urn:schemas-microsoft-com:office:smarttags" w:element="place">
        <w:smartTag w:uri="urn:schemas-microsoft-com:office:smarttags" w:element="City">
          <w:r w:rsidRPr="00B70403">
            <w:rPr>
              <w:rFonts w:ascii="Franklin Gothic Book" w:hAnsi="Franklin Gothic Book"/>
            </w:rPr>
            <w:t>Halifax</w:t>
          </w:r>
        </w:smartTag>
        <w:r w:rsidRPr="00B70403">
          <w:rPr>
            <w:rFonts w:ascii="Franklin Gothic Book" w:hAnsi="Franklin Gothic Book"/>
          </w:rPr>
          <w:t xml:space="preserve">, </w:t>
        </w:r>
        <w:smartTag w:uri="urn:schemas-microsoft-com:office:smarttags" w:element="State">
          <w:r w:rsidRPr="00B70403">
            <w:rPr>
              <w:rFonts w:ascii="Franklin Gothic Book" w:hAnsi="Franklin Gothic Book"/>
            </w:rPr>
            <w:t>NS</w:t>
          </w:r>
        </w:smartTag>
      </w:smartTag>
      <w:r w:rsidRPr="00B70403">
        <w:rPr>
          <w:rFonts w:ascii="Franklin Gothic Book" w:hAnsi="Franklin Gothic Book"/>
        </w:rPr>
        <w:t xml:space="preserve"> – July, 2012</w:t>
      </w:r>
    </w:p>
    <w:p w:rsidR="00BC7335" w:rsidRPr="00B70403" w:rsidRDefault="00BC7335" w:rsidP="00DB22AA">
      <w:pPr>
        <w:rPr>
          <w:rFonts w:ascii="Franklin Gothic Book" w:hAnsi="Franklin Gothic Book"/>
          <w:b/>
        </w:rPr>
      </w:pPr>
    </w:p>
    <w:p w:rsidR="00BC7335" w:rsidRDefault="00BC7335" w:rsidP="00DB22AA">
      <w:pPr>
        <w:rPr>
          <w:rFonts w:ascii="Franklin Gothic Book" w:hAnsi="Franklin Gothic Book"/>
          <w:b/>
        </w:rPr>
      </w:pPr>
    </w:p>
    <w:p w:rsidR="00BC7335" w:rsidRPr="00B70403" w:rsidRDefault="00BC7335" w:rsidP="00DB22AA">
      <w:pPr>
        <w:rPr>
          <w:rFonts w:ascii="Franklin Gothic Book" w:hAnsi="Franklin Gothic Book"/>
          <w:b/>
        </w:rPr>
      </w:pPr>
      <w:r w:rsidRPr="00220221">
        <w:rPr>
          <w:rFonts w:ascii="Franklin Gothic Book" w:hAnsi="Franklin Gothic Book"/>
          <w:b/>
        </w:rPr>
        <w:t>Families of Nursing Home Residents Recognize Role of Staff</w:t>
      </w:r>
      <w:r>
        <w:rPr>
          <w:rFonts w:ascii="Franklin Gothic Book" w:hAnsi="Franklin Gothic Book"/>
          <w:b/>
        </w:rPr>
        <w:t xml:space="preserve"> </w:t>
      </w:r>
    </w:p>
    <w:p w:rsidR="00BC7335" w:rsidRPr="00DC3DAB" w:rsidRDefault="00BC7335" w:rsidP="00DB22AA">
      <w:pPr>
        <w:rPr>
          <w:rFonts w:ascii="Franklin Gothic Book" w:hAnsi="Franklin Gothic Book"/>
        </w:rPr>
      </w:pPr>
    </w:p>
    <w:p w:rsidR="00BC7335" w:rsidRDefault="00BC7335" w:rsidP="00DB22AA">
      <w:pPr>
        <w:rPr>
          <w:rFonts w:ascii="Franklin Gothic Book" w:hAnsi="Franklin Gothic Book"/>
        </w:rPr>
      </w:pPr>
    </w:p>
    <w:p w:rsidR="00BC7335" w:rsidRDefault="00BC7335" w:rsidP="00DB22AA">
      <w:pPr>
        <w:rPr>
          <w:rFonts w:ascii="Franklin Gothic Book" w:hAnsi="Franklin Gothic Book"/>
        </w:rPr>
      </w:pPr>
      <w:r w:rsidRPr="006223E1">
        <w:rPr>
          <w:rFonts w:ascii="Franklin Gothic Book" w:hAnsi="Franklin Gothic Book"/>
        </w:rPr>
        <w:t xml:space="preserve">Living in a nursing home </w:t>
      </w:r>
      <w:r w:rsidR="006223E1" w:rsidRPr="006223E1">
        <w:rPr>
          <w:rFonts w:ascii="Franklin Gothic Book" w:hAnsi="Franklin Gothic Book"/>
        </w:rPr>
        <w:t>is often</w:t>
      </w:r>
      <w:r w:rsidRPr="006223E1">
        <w:rPr>
          <w:rFonts w:ascii="Franklin Gothic Book" w:hAnsi="Franklin Gothic Book"/>
        </w:rPr>
        <w:t xml:space="preserve"> viewed as a negative part of later life but there are many ways in which nursing home life can be positive.</w:t>
      </w:r>
      <w:r>
        <w:rPr>
          <w:rFonts w:ascii="Franklin Gothic Book" w:hAnsi="Franklin Gothic Book"/>
        </w:rPr>
        <w:t xml:space="preserve"> An important aspect of resident quality of life is for residents to remain connected and engaged with people and activities. Preliminary analysis from surveys completed by nursing home staff and family members of nursing home resident</w:t>
      </w:r>
      <w:r w:rsidR="006223E1">
        <w:rPr>
          <w:rFonts w:ascii="Franklin Gothic Book" w:hAnsi="Franklin Gothic Book"/>
        </w:rPr>
        <w:t>s</w:t>
      </w:r>
      <w:r>
        <w:rPr>
          <w:rFonts w:ascii="Franklin Gothic Book" w:hAnsi="Franklin Gothic Book"/>
        </w:rPr>
        <w:t xml:space="preserve"> suggest that family members recognize the importance of staff support in maintaining resident engagement in activities, which includes both physical assistance to activities and also continued encouragement to participate. Family members also noted that staff encouragement, keeping them informed and having access to private space for visits helps family members maintain positive relations with the resident. Moreover, preliminary analysis s</w:t>
      </w:r>
      <w:r w:rsidRPr="002C2EF1">
        <w:rPr>
          <w:rFonts w:ascii="Franklin Gothic Book" w:hAnsi="Franklin Gothic Book"/>
        </w:rPr>
        <w:t>uggest</w:t>
      </w:r>
      <w:r w:rsidR="00F600EF">
        <w:rPr>
          <w:rFonts w:ascii="Franklin Gothic Book" w:hAnsi="Franklin Gothic Book"/>
        </w:rPr>
        <w:t>s</w:t>
      </w:r>
      <w:r w:rsidRPr="002C2EF1">
        <w:rPr>
          <w:rFonts w:ascii="Franklin Gothic Book" w:hAnsi="Franklin Gothic Book"/>
        </w:rPr>
        <w:t xml:space="preserve"> that nursing home staff </w:t>
      </w:r>
      <w:r>
        <w:rPr>
          <w:rFonts w:ascii="Franklin Gothic Book" w:hAnsi="Franklin Gothic Book"/>
        </w:rPr>
        <w:t xml:space="preserve">identify </w:t>
      </w:r>
      <w:r w:rsidRPr="002C2EF1">
        <w:rPr>
          <w:rFonts w:ascii="Franklin Gothic Book" w:hAnsi="Franklin Gothic Book"/>
        </w:rPr>
        <w:t>resident autonomy, engagement in activity, and home-likeness as integral to quality of life.</w:t>
      </w:r>
      <w:r>
        <w:rPr>
          <w:rFonts w:ascii="Franklin Gothic Book" w:hAnsi="Franklin Gothic Book"/>
        </w:rPr>
        <w:t xml:space="preserve"> The challenge for nursing homes is how to support this important aspect of resident life in a climate of fiscal restraint and increasing demand for staff to provide care services. The ways in which nursing homes </w:t>
      </w:r>
      <w:r w:rsidR="006223E1">
        <w:rPr>
          <w:rFonts w:ascii="Franklin Gothic Book" w:hAnsi="Franklin Gothic Book"/>
        </w:rPr>
        <w:t xml:space="preserve">meet this challenge is part of </w:t>
      </w:r>
      <w:r>
        <w:rPr>
          <w:rFonts w:ascii="Franklin Gothic Book" w:hAnsi="Franklin Gothic Book"/>
        </w:rPr>
        <w:t xml:space="preserve">a three year study underway in Nova Scotia. </w:t>
      </w:r>
    </w:p>
    <w:p w:rsidR="00BC7335" w:rsidRDefault="00BC7335" w:rsidP="00DB22AA">
      <w:pPr>
        <w:rPr>
          <w:rFonts w:ascii="Franklin Gothic Book" w:hAnsi="Franklin Gothic Book"/>
        </w:rPr>
      </w:pPr>
    </w:p>
    <w:p w:rsidR="00BC7335" w:rsidRDefault="00BC7335" w:rsidP="00DB22AA">
      <w:pPr>
        <w:rPr>
          <w:rFonts w:ascii="Franklin Gothic Book" w:hAnsi="Franklin Gothic Book"/>
        </w:rPr>
      </w:pPr>
      <w:r>
        <w:rPr>
          <w:rFonts w:ascii="Franklin Gothic Book" w:hAnsi="Franklin Gothic Book"/>
        </w:rPr>
        <w:t xml:space="preserve">“There are already some interesting findings emerging from </w:t>
      </w:r>
      <w:r w:rsidR="006223E1">
        <w:rPr>
          <w:rFonts w:ascii="Franklin Gothic Book" w:hAnsi="Franklin Gothic Book"/>
        </w:rPr>
        <w:t xml:space="preserve">our research. We will eventually understand how these findings vary within different models of nursing homes </w:t>
      </w:r>
      <w:r>
        <w:rPr>
          <w:rFonts w:ascii="Franklin Gothic Book" w:hAnsi="Franklin Gothic Book"/>
        </w:rPr>
        <w:t>which will help inform decisions about nursing home care,” said Dr. Janice Keefe,</w:t>
      </w:r>
      <w:r w:rsidRPr="00145D41">
        <w:rPr>
          <w:rFonts w:ascii="Franklin Gothic Book" w:hAnsi="Franklin Gothic Book"/>
        </w:rPr>
        <w:t xml:space="preserve"> </w:t>
      </w:r>
      <w:r w:rsidRPr="00911AC6">
        <w:rPr>
          <w:rFonts w:ascii="Franklin Gothic Book" w:hAnsi="Franklin Gothic Book"/>
        </w:rPr>
        <w:t>the study’s Principal Investigator and Director of t</w:t>
      </w:r>
      <w:r>
        <w:rPr>
          <w:rFonts w:ascii="Franklin Gothic Book" w:hAnsi="Franklin Gothic Book"/>
        </w:rPr>
        <w:t xml:space="preserve">he Nova Scotia Centre on Aging. “We are very impressed with the response to the study so far in which more than 500 nursing home staff and more than 200 family members of residents have completed surveys. Also, we have administered surveys in person with more than 300 nursing home residents themselves who greatly appreciate the opportunity to share what it is like to live in their nursing home.” </w:t>
      </w:r>
    </w:p>
    <w:p w:rsidR="00BC7335" w:rsidRDefault="00BC7335" w:rsidP="00DB22AA">
      <w:pPr>
        <w:rPr>
          <w:rFonts w:ascii="Franklin Gothic Book" w:hAnsi="Franklin Gothic Book"/>
        </w:rPr>
      </w:pPr>
    </w:p>
    <w:p w:rsidR="00BC7335" w:rsidRDefault="00BC7335" w:rsidP="00DB22AA">
      <w:pPr>
        <w:rPr>
          <w:rFonts w:ascii="Franklin Gothic Book" w:hAnsi="Franklin Gothic Book"/>
        </w:rPr>
      </w:pPr>
      <w:r w:rsidRPr="002C2EF1">
        <w:rPr>
          <w:rFonts w:ascii="Franklin Gothic Book" w:hAnsi="Franklin Gothic Book"/>
        </w:rPr>
        <w:t xml:space="preserve">The focus of the </w:t>
      </w:r>
      <w:r>
        <w:rPr>
          <w:rFonts w:ascii="Franklin Gothic Book" w:hAnsi="Franklin Gothic Book"/>
        </w:rPr>
        <w:t xml:space="preserve">surveys being completed </w:t>
      </w:r>
      <w:r w:rsidRPr="002C2EF1">
        <w:rPr>
          <w:rFonts w:ascii="Franklin Gothic Book" w:hAnsi="Franklin Gothic Book"/>
        </w:rPr>
        <w:t xml:space="preserve">is to learn more about the day-to-day experiences of people who live in, work in and visit nursing home facilities in our province. Specifically, the goal is to find out what are the characteristics of a nursing home that contribute to resident quality of life. </w:t>
      </w:r>
      <w:r w:rsidR="00FF7124">
        <w:rPr>
          <w:rFonts w:ascii="Franklin Gothic Book" w:hAnsi="Franklin Gothic Book"/>
        </w:rPr>
        <w:t>According to Dr. Keefe, “The study will be strengthened by more staff and family members participating in the survey</w:t>
      </w:r>
      <w:r w:rsidR="006223E1">
        <w:rPr>
          <w:rFonts w:ascii="Franklin Gothic Book" w:hAnsi="Franklin Gothic Book"/>
        </w:rPr>
        <w:t>, and there is still opportunity for these groups to participate.</w:t>
      </w:r>
      <w:r w:rsidR="00FF7124">
        <w:rPr>
          <w:rFonts w:ascii="Franklin Gothic Book" w:hAnsi="Franklin Gothic Book"/>
        </w:rPr>
        <w:t>”</w:t>
      </w:r>
    </w:p>
    <w:p w:rsidR="006223E1" w:rsidRDefault="006223E1" w:rsidP="00DB22AA">
      <w:pPr>
        <w:rPr>
          <w:rFonts w:ascii="Franklin Gothic Book" w:hAnsi="Franklin Gothic Book"/>
        </w:rPr>
      </w:pPr>
    </w:p>
    <w:p w:rsidR="00BC7335" w:rsidRPr="002C2EF1" w:rsidRDefault="00BC7335" w:rsidP="00DB22AA">
      <w:pPr>
        <w:rPr>
          <w:rFonts w:ascii="Franklin Gothic Book" w:hAnsi="Franklin Gothic Book"/>
        </w:rPr>
      </w:pPr>
      <w:r>
        <w:rPr>
          <w:rFonts w:ascii="Franklin Gothic Book" w:hAnsi="Franklin Gothic Book"/>
        </w:rPr>
        <w:t xml:space="preserve">The surveys are part of a nationally funded study </w:t>
      </w:r>
      <w:r w:rsidRPr="002C2EF1">
        <w:rPr>
          <w:rFonts w:ascii="Franklin Gothic Book" w:hAnsi="Franklin Gothic Book"/>
        </w:rPr>
        <w:t>entitled, “Care and Construction: Assessing Differences in Nursing Home Models of Care on Resident Quality of Life”</w:t>
      </w:r>
      <w:r>
        <w:rPr>
          <w:rFonts w:ascii="Franklin Gothic Book" w:hAnsi="Franklin Gothic Book"/>
        </w:rPr>
        <w:t xml:space="preserve">. The study will </w:t>
      </w:r>
      <w:r w:rsidRPr="002C2EF1">
        <w:rPr>
          <w:rFonts w:ascii="Franklin Gothic Book" w:hAnsi="Franklin Gothic Book"/>
        </w:rPr>
        <w:t xml:space="preserve">generate evidence to better understand how models of care affect nursing home resident </w:t>
      </w:r>
      <w:r w:rsidRPr="002C2EF1">
        <w:rPr>
          <w:rFonts w:ascii="Franklin Gothic Book" w:hAnsi="Franklin Gothic Book"/>
        </w:rPr>
        <w:lastRenderedPageBreak/>
        <w:t xml:space="preserve">quality of life and its results will enhance outcomes for residents living in nursing homes in </w:t>
      </w:r>
      <w:smartTag w:uri="urn:schemas-microsoft-com:office:smarttags" w:element="PlaceType">
        <w:r w:rsidRPr="002C2EF1">
          <w:rPr>
            <w:rFonts w:ascii="Franklin Gothic Book" w:hAnsi="Franklin Gothic Book"/>
          </w:rPr>
          <w:t>Nova Scotia</w:t>
        </w:r>
      </w:smartTag>
      <w:r w:rsidRPr="002C2EF1">
        <w:rPr>
          <w:rFonts w:ascii="Franklin Gothic Book" w:hAnsi="Franklin Gothic Book"/>
        </w:rPr>
        <w:t>. The project’s team of researchers and key industry leaders are examining the experiences of nursing homes employing different models of care on resident quality of life from the perspectives of resident, family members, and staff.</w:t>
      </w:r>
      <w:r>
        <w:rPr>
          <w:rFonts w:ascii="Franklin Gothic Book" w:hAnsi="Franklin Gothic Book"/>
        </w:rPr>
        <w:t xml:space="preserve"> For more information on the study visit www.careandconstruction.ca</w:t>
      </w:r>
    </w:p>
    <w:p w:rsidR="00BC7335" w:rsidRPr="002C2EF1" w:rsidRDefault="00BC7335" w:rsidP="00DB22AA">
      <w:pPr>
        <w:rPr>
          <w:rFonts w:ascii="Franklin Gothic Book" w:hAnsi="Franklin Gothic Book"/>
        </w:rPr>
      </w:pPr>
    </w:p>
    <w:p w:rsidR="00BC7335" w:rsidRDefault="00BC7335" w:rsidP="00DB22AA">
      <w:pPr>
        <w:rPr>
          <w:rFonts w:ascii="Franklin Gothic Book" w:hAnsi="Franklin Gothic Book"/>
        </w:rPr>
      </w:pPr>
      <w:r w:rsidRPr="002C2EF1">
        <w:rPr>
          <w:rFonts w:ascii="Franklin Gothic Book" w:hAnsi="Franklin Gothic Book"/>
        </w:rPr>
        <w:t xml:space="preserve">Nova </w:t>
      </w:r>
      <w:proofErr w:type="spellStart"/>
      <w:r w:rsidRPr="002C2EF1">
        <w:rPr>
          <w:rFonts w:ascii="Franklin Gothic Book" w:hAnsi="Franklin Gothic Book"/>
        </w:rPr>
        <w:t>Scotians</w:t>
      </w:r>
      <w:proofErr w:type="spellEnd"/>
      <w:r w:rsidRPr="002C2EF1">
        <w:rPr>
          <w:rFonts w:ascii="Franklin Gothic Book" w:hAnsi="Franklin Gothic Book"/>
        </w:rPr>
        <w:t xml:space="preserve"> could see improvements in nursing home care resulting from research conducted by </w:t>
      </w:r>
      <w:smartTag w:uri="urn:schemas-microsoft-com:office:smarttags" w:element="PlaceType">
        <w:smartTag w:uri="urn:schemas-microsoft-com:office:smarttags" w:element="PlaceType">
          <w:r w:rsidRPr="002C2EF1">
            <w:rPr>
              <w:rFonts w:ascii="Franklin Gothic Book" w:hAnsi="Franklin Gothic Book"/>
            </w:rPr>
            <w:t>Mount</w:t>
          </w:r>
        </w:smartTag>
        <w:r w:rsidRPr="002C2EF1">
          <w:rPr>
            <w:rFonts w:ascii="Franklin Gothic Book" w:hAnsi="Franklin Gothic Book"/>
          </w:rPr>
          <w:t xml:space="preserve"> </w:t>
        </w:r>
        <w:smartTag w:uri="urn:schemas-microsoft-com:office:smarttags" w:element="PlaceType">
          <w:r w:rsidRPr="002C2EF1">
            <w:rPr>
              <w:rFonts w:ascii="Franklin Gothic Book" w:hAnsi="Franklin Gothic Book"/>
            </w:rPr>
            <w:t>Saint Vincent</w:t>
          </w:r>
        </w:smartTag>
        <w:r w:rsidRPr="002C2EF1">
          <w:rPr>
            <w:rFonts w:ascii="Franklin Gothic Book" w:hAnsi="Franklin Gothic Book"/>
          </w:rPr>
          <w:t xml:space="preserve"> </w:t>
        </w:r>
        <w:smartTag w:uri="urn:schemas-microsoft-com:office:smarttags" w:element="PlaceType">
          <w:r w:rsidRPr="002C2EF1">
            <w:rPr>
              <w:rFonts w:ascii="Franklin Gothic Book" w:hAnsi="Franklin Gothic Book"/>
            </w:rPr>
            <w:t>University</w:t>
          </w:r>
        </w:smartTag>
      </w:smartTag>
      <w:r w:rsidRPr="002C2EF1">
        <w:rPr>
          <w:rFonts w:ascii="Franklin Gothic Book" w:hAnsi="Franklin Gothic Book"/>
        </w:rPr>
        <w:t xml:space="preserve">’s (the Mount) Nova Scotia Centre on Aging and its partners. </w:t>
      </w:r>
    </w:p>
    <w:p w:rsidR="00BC7335" w:rsidRPr="002C2EF1" w:rsidRDefault="00BC7335" w:rsidP="00DB22AA">
      <w:pPr>
        <w:rPr>
          <w:rFonts w:ascii="Franklin Gothic Book" w:hAnsi="Franklin Gothic Book"/>
        </w:rPr>
      </w:pPr>
    </w:p>
    <w:p w:rsidR="00BC7335" w:rsidRPr="00DC3DAB" w:rsidRDefault="00BC7335" w:rsidP="00000874">
      <w:pPr>
        <w:widowControl w:val="0"/>
        <w:jc w:val="center"/>
        <w:rPr>
          <w:rFonts w:ascii="Franklin Gothic Book" w:hAnsi="Franklin Gothic Book"/>
          <w:sz w:val="22"/>
          <w:szCs w:val="22"/>
        </w:rPr>
      </w:pPr>
      <w:r w:rsidRPr="00DC3DAB">
        <w:rPr>
          <w:rFonts w:ascii="Franklin Gothic Book" w:hAnsi="Franklin Gothic Book"/>
          <w:sz w:val="22"/>
          <w:szCs w:val="22"/>
        </w:rPr>
        <w:t>-30-</w:t>
      </w:r>
    </w:p>
    <w:p w:rsidR="00BC7335" w:rsidRPr="00DC3DAB" w:rsidRDefault="00BC7335" w:rsidP="00000874">
      <w:pPr>
        <w:widowControl w:val="0"/>
        <w:rPr>
          <w:rFonts w:ascii="Franklin Gothic Book" w:hAnsi="Franklin Gothic Book"/>
          <w:sz w:val="22"/>
          <w:szCs w:val="22"/>
        </w:rPr>
      </w:pPr>
    </w:p>
    <w:p w:rsidR="00BC7335" w:rsidRPr="00DC3DAB" w:rsidRDefault="00BC7335" w:rsidP="00000874">
      <w:pPr>
        <w:widowControl w:val="0"/>
        <w:rPr>
          <w:rFonts w:ascii="Franklin Gothic Book" w:hAnsi="Franklin Gothic Book"/>
          <w:sz w:val="22"/>
          <w:szCs w:val="22"/>
        </w:rPr>
      </w:pPr>
    </w:p>
    <w:p w:rsidR="00BC7335" w:rsidRPr="00DC3DAB" w:rsidRDefault="00BC7335" w:rsidP="00000874">
      <w:pPr>
        <w:widowControl w:val="0"/>
        <w:rPr>
          <w:rFonts w:ascii="Franklin Gothic Book" w:hAnsi="Franklin Gothic Book" w:cs="TimesNewRomanPSMT"/>
          <w:sz w:val="22"/>
          <w:szCs w:val="22"/>
        </w:rPr>
      </w:pPr>
      <w:r w:rsidRPr="00DC3DAB">
        <w:rPr>
          <w:rFonts w:ascii="Franklin Gothic Book" w:hAnsi="Franklin Gothic Book"/>
          <w:sz w:val="22"/>
          <w:szCs w:val="22"/>
        </w:rPr>
        <w:t>The project, “Care and Construction: Assessing Differences in Nursing Home Models of Care on Resident Quality of Life,” is being led by a multi-disciplinary, multi-</w:t>
      </w:r>
      <w:proofErr w:type="spellStart"/>
      <w:r w:rsidRPr="00DC3DAB">
        <w:rPr>
          <w:rFonts w:ascii="Franklin Gothic Book" w:hAnsi="Franklin Gothic Book"/>
          <w:sz w:val="22"/>
          <w:szCs w:val="22"/>
        </w:rPr>
        <w:t>sectoral</w:t>
      </w:r>
      <w:proofErr w:type="spellEnd"/>
      <w:r w:rsidRPr="00DC3DAB">
        <w:rPr>
          <w:rFonts w:ascii="Franklin Gothic Book" w:hAnsi="Franklin Gothic Book"/>
          <w:sz w:val="22"/>
          <w:szCs w:val="22"/>
        </w:rPr>
        <w:t xml:space="preserve"> team including researchers and decision makers and has been funded by the </w:t>
      </w:r>
      <w:r w:rsidRPr="00DC3DAB">
        <w:rPr>
          <w:rFonts w:ascii="Franklin Gothic Book" w:hAnsi="Franklin Gothic Book" w:cs="TimesNewRomanPSMT"/>
          <w:sz w:val="22"/>
          <w:szCs w:val="22"/>
        </w:rPr>
        <w:t xml:space="preserve">Canadian Institutes of Health Research and Nova Scotia Health Research Foundation. The survey is one component of the study which also includes case studies at three nursing homes, focus groups and in depth interviews. </w:t>
      </w:r>
    </w:p>
    <w:p w:rsidR="00BC7335" w:rsidRPr="00DC3DAB" w:rsidRDefault="00BC7335" w:rsidP="00000874">
      <w:pPr>
        <w:widowControl w:val="0"/>
        <w:rPr>
          <w:rFonts w:ascii="Franklin Gothic Book" w:hAnsi="Franklin Gothic Book" w:cs="TimesNewRomanPSMT"/>
          <w:sz w:val="22"/>
          <w:szCs w:val="22"/>
        </w:rPr>
      </w:pPr>
    </w:p>
    <w:p w:rsidR="00BC7335" w:rsidRPr="00DC3DAB" w:rsidRDefault="00BC7335" w:rsidP="00000874">
      <w:pPr>
        <w:widowControl w:val="0"/>
        <w:rPr>
          <w:rFonts w:ascii="Franklin Gothic Book" w:hAnsi="Franklin Gothic Book"/>
          <w:sz w:val="22"/>
          <w:szCs w:val="22"/>
        </w:rPr>
      </w:pPr>
      <w:r w:rsidRPr="00DC3DAB">
        <w:rPr>
          <w:rFonts w:ascii="Franklin Gothic Book" w:hAnsi="Franklin Gothic Book"/>
          <w:sz w:val="22"/>
          <w:szCs w:val="22"/>
        </w:rPr>
        <w:t>To find more about the project contact 457-6218, 1-877-302-4440, careandconstruction@msvu.ca or visit the project website at www.careandconstruction.ca.</w:t>
      </w:r>
    </w:p>
    <w:p w:rsidR="00BC7335" w:rsidRPr="00DC3DAB" w:rsidRDefault="00BC7335" w:rsidP="00000874">
      <w:pPr>
        <w:widowControl w:val="0"/>
        <w:rPr>
          <w:rFonts w:ascii="Franklin Gothic Book" w:hAnsi="Franklin Gothic Book"/>
          <w:sz w:val="22"/>
          <w:szCs w:val="22"/>
        </w:rPr>
      </w:pPr>
      <w:r w:rsidRPr="00DC3DAB">
        <w:rPr>
          <w:rFonts w:ascii="Franklin Gothic Book" w:hAnsi="Franklin Gothic Book"/>
          <w:sz w:val="22"/>
          <w:szCs w:val="22"/>
        </w:rPr>
        <w:t> </w:t>
      </w: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For more information please contact:</w:t>
      </w: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Elaine MacFadyen</w:t>
      </w: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Communications Coordinator</w:t>
      </w: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smartTag w:uri="urn:schemas-microsoft-com:office:smarttags" w:element="PlaceType">
        <w:r w:rsidRPr="00DC3DAB">
          <w:rPr>
            <w:rFonts w:ascii="Franklin Gothic Book" w:hAnsi="Franklin Gothic Book"/>
            <w:sz w:val="22"/>
            <w:szCs w:val="22"/>
          </w:rPr>
          <w:t>Nova Scotia</w:t>
        </w:r>
      </w:smartTag>
      <w:r w:rsidRPr="00DC3DAB">
        <w:rPr>
          <w:rFonts w:ascii="Franklin Gothic Book" w:hAnsi="Franklin Gothic Book"/>
          <w:sz w:val="22"/>
          <w:szCs w:val="22"/>
        </w:rPr>
        <w:t xml:space="preserve"> Centre on Aging</w:t>
      </w: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smartTag w:uri="urn:schemas-microsoft-com:office:smarttags" w:element="PlaceType">
        <w:smartTag w:uri="urn:schemas-microsoft-com:office:smarttags" w:element="PlaceType">
          <w:r w:rsidRPr="00DC3DAB">
            <w:rPr>
              <w:rFonts w:ascii="Franklin Gothic Book" w:hAnsi="Franklin Gothic Book"/>
              <w:sz w:val="22"/>
              <w:szCs w:val="22"/>
            </w:rPr>
            <w:t>Mount</w:t>
          </w:r>
        </w:smartTag>
        <w:r w:rsidRPr="00DC3DAB">
          <w:rPr>
            <w:rFonts w:ascii="Franklin Gothic Book" w:hAnsi="Franklin Gothic Book"/>
            <w:sz w:val="22"/>
            <w:szCs w:val="22"/>
          </w:rPr>
          <w:t xml:space="preserve"> </w:t>
        </w:r>
        <w:smartTag w:uri="urn:schemas-microsoft-com:office:smarttags" w:element="PlaceType">
          <w:r w:rsidRPr="00DC3DAB">
            <w:rPr>
              <w:rFonts w:ascii="Franklin Gothic Book" w:hAnsi="Franklin Gothic Book"/>
              <w:sz w:val="22"/>
              <w:szCs w:val="22"/>
            </w:rPr>
            <w:t>Saint Vincent</w:t>
          </w:r>
        </w:smartTag>
        <w:r w:rsidRPr="00DC3DAB">
          <w:rPr>
            <w:rFonts w:ascii="Franklin Gothic Book" w:hAnsi="Franklin Gothic Book"/>
            <w:sz w:val="22"/>
            <w:szCs w:val="22"/>
          </w:rPr>
          <w:t xml:space="preserve"> </w:t>
        </w:r>
        <w:smartTag w:uri="urn:schemas-microsoft-com:office:smarttags" w:element="PlaceType">
          <w:r w:rsidRPr="00DC3DAB">
            <w:rPr>
              <w:rFonts w:ascii="Franklin Gothic Book" w:hAnsi="Franklin Gothic Book"/>
              <w:sz w:val="22"/>
              <w:szCs w:val="22"/>
            </w:rPr>
            <w:t>University</w:t>
          </w:r>
        </w:smartTag>
      </w:smartTag>
    </w:p>
    <w:p w:rsidR="00BC7335" w:rsidRPr="00DC3DAB" w:rsidRDefault="00BC7335" w:rsidP="00000874">
      <w:pPr>
        <w:rPr>
          <w:rFonts w:ascii="Franklin Gothic Book" w:hAnsi="Franklin Gothic Book"/>
          <w:sz w:val="22"/>
          <w:szCs w:val="22"/>
        </w:rPr>
      </w:pPr>
    </w:p>
    <w:p w:rsidR="009D5011" w:rsidRDefault="009D5011" w:rsidP="00000874">
      <w:pPr>
        <w:rPr>
          <w:rFonts w:ascii="Franklin Gothic Book" w:hAnsi="Franklin Gothic Book"/>
          <w:sz w:val="22"/>
          <w:szCs w:val="22"/>
        </w:rPr>
      </w:pPr>
      <w:r>
        <w:rPr>
          <w:rFonts w:ascii="Franklin Gothic Book" w:hAnsi="Franklin Gothic Book"/>
          <w:sz w:val="22"/>
          <w:szCs w:val="22"/>
        </w:rPr>
        <w:t>1-902-457-</w:t>
      </w:r>
      <w:r w:rsidRPr="009D5011">
        <w:rPr>
          <w:rFonts w:ascii="Franklin Gothic Book" w:hAnsi="Franklin Gothic Book"/>
          <w:sz w:val="22"/>
          <w:szCs w:val="22"/>
        </w:rPr>
        <w:t>6546</w:t>
      </w:r>
      <w:r>
        <w:rPr>
          <w:rFonts w:ascii="Franklin Gothic Book" w:hAnsi="Franklin Gothic Book"/>
          <w:sz w:val="22"/>
          <w:szCs w:val="22"/>
        </w:rPr>
        <w:t xml:space="preserve"> (NSCA Office)</w:t>
      </w: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1-902-457-6322 (</w:t>
      </w:r>
      <w:proofErr w:type="spellStart"/>
      <w:r w:rsidRPr="00DC3DAB">
        <w:rPr>
          <w:rFonts w:ascii="Franklin Gothic Book" w:hAnsi="Franklin Gothic Book"/>
          <w:sz w:val="22"/>
          <w:szCs w:val="22"/>
        </w:rPr>
        <w:t>tel</w:t>
      </w:r>
      <w:proofErr w:type="spellEnd"/>
      <w:r w:rsidRPr="00DC3DAB">
        <w:rPr>
          <w:rFonts w:ascii="Franklin Gothic Book" w:hAnsi="Franklin Gothic Book"/>
          <w:sz w:val="22"/>
          <w:szCs w:val="22"/>
        </w:rPr>
        <w:t>)</w:t>
      </w: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1-902-457-6508 (fax)</w:t>
      </w:r>
    </w:p>
    <w:p w:rsidR="00BC7335" w:rsidRPr="00DC3DAB" w:rsidRDefault="00BC7335" w:rsidP="00000874">
      <w:pPr>
        <w:rPr>
          <w:rFonts w:ascii="Franklin Gothic Book" w:hAnsi="Franklin Gothic Book"/>
          <w:sz w:val="22"/>
          <w:szCs w:val="22"/>
        </w:rPr>
      </w:pP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Elaine.macfadyen@msvu.ca</w:t>
      </w:r>
    </w:p>
    <w:p w:rsidR="00BC7335" w:rsidRPr="00DC3DAB" w:rsidRDefault="00BC7335" w:rsidP="00000874">
      <w:pPr>
        <w:rPr>
          <w:rFonts w:ascii="Franklin Gothic Book" w:hAnsi="Franklin Gothic Book"/>
          <w:sz w:val="22"/>
          <w:szCs w:val="22"/>
        </w:rPr>
      </w:pPr>
      <w:r w:rsidRPr="00DC3DAB">
        <w:rPr>
          <w:rFonts w:ascii="Franklin Gothic Book" w:hAnsi="Franklin Gothic Book"/>
          <w:sz w:val="22"/>
          <w:szCs w:val="22"/>
        </w:rPr>
        <w:t>www.msvu.ca/nsca</w:t>
      </w:r>
    </w:p>
    <w:p w:rsidR="00BC7335" w:rsidRPr="00DB22AA" w:rsidRDefault="00BC7335" w:rsidP="00DB22AA"/>
    <w:sectPr w:rsidR="00BC7335" w:rsidRPr="00DB22AA" w:rsidSect="002E7C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2AA"/>
    <w:rsid w:val="00000874"/>
    <w:rsid w:val="00063C7F"/>
    <w:rsid w:val="0009417A"/>
    <w:rsid w:val="00145D41"/>
    <w:rsid w:val="001E55DC"/>
    <w:rsid w:val="00220221"/>
    <w:rsid w:val="002C2EF1"/>
    <w:rsid w:val="002D6A58"/>
    <w:rsid w:val="002E761F"/>
    <w:rsid w:val="002E7C97"/>
    <w:rsid w:val="00325879"/>
    <w:rsid w:val="003271CE"/>
    <w:rsid w:val="00383232"/>
    <w:rsid w:val="003C06F7"/>
    <w:rsid w:val="003C19F9"/>
    <w:rsid w:val="006223E1"/>
    <w:rsid w:val="006C56E5"/>
    <w:rsid w:val="006D3A75"/>
    <w:rsid w:val="008D0474"/>
    <w:rsid w:val="00911AC6"/>
    <w:rsid w:val="00944170"/>
    <w:rsid w:val="00947EAB"/>
    <w:rsid w:val="009D5011"/>
    <w:rsid w:val="00A71D06"/>
    <w:rsid w:val="00AC381C"/>
    <w:rsid w:val="00B5774E"/>
    <w:rsid w:val="00B70403"/>
    <w:rsid w:val="00BC7335"/>
    <w:rsid w:val="00BD30AA"/>
    <w:rsid w:val="00C6759A"/>
    <w:rsid w:val="00D215A8"/>
    <w:rsid w:val="00DB22AA"/>
    <w:rsid w:val="00DC3DAB"/>
    <w:rsid w:val="00E34EBC"/>
    <w:rsid w:val="00E53B23"/>
    <w:rsid w:val="00F600EF"/>
    <w:rsid w:val="00FC246E"/>
    <w:rsid w:val="00FC6DA0"/>
    <w:rsid w:val="00FD249A"/>
    <w:rsid w:val="00FF71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22AA"/>
    <w:rPr>
      <w:rFonts w:ascii="Times New Roman" w:eastAsia="Times New Roman" w:hAnsi="Times New Roman"/>
      <w:sz w:val="24"/>
      <w:szCs w:val="24"/>
    </w:rPr>
  </w:style>
  <w:style w:type="paragraph" w:styleId="Heading1">
    <w:name w:val="heading 1"/>
    <w:basedOn w:val="Normal"/>
    <w:next w:val="Normal"/>
    <w:link w:val="Heading1Char"/>
    <w:uiPriority w:val="99"/>
    <w:qFormat/>
    <w:rsid w:val="00063C7F"/>
    <w:pPr>
      <w:keepNext/>
      <w:keepLines/>
      <w:autoSpaceDE w:val="0"/>
      <w:autoSpaceDN w:val="0"/>
      <w:adjustRightInd w:val="0"/>
      <w:spacing w:before="480"/>
      <w:outlineLvl w:val="0"/>
    </w:pPr>
    <w:rPr>
      <w:rFonts w:ascii="Arial" w:hAnsi="Arial"/>
      <w:b/>
      <w:bCs/>
      <w:color w:val="365F91"/>
      <w:sz w:val="28"/>
      <w:szCs w:val="28"/>
      <w:lang w:val="en-CA" w:eastAsia="en-CA"/>
    </w:rPr>
  </w:style>
  <w:style w:type="paragraph" w:styleId="Heading2">
    <w:name w:val="heading 2"/>
    <w:basedOn w:val="Normal"/>
    <w:next w:val="Normal"/>
    <w:link w:val="Heading2Char"/>
    <w:uiPriority w:val="99"/>
    <w:qFormat/>
    <w:rsid w:val="00063C7F"/>
    <w:pPr>
      <w:keepNext/>
      <w:keepLines/>
      <w:autoSpaceDE w:val="0"/>
      <w:autoSpaceDN w:val="0"/>
      <w:adjustRightInd w:val="0"/>
      <w:spacing w:before="200"/>
      <w:outlineLvl w:val="1"/>
    </w:pPr>
    <w:rPr>
      <w:rFonts w:ascii="Arial" w:hAnsi="Arial"/>
      <w:b/>
      <w:bCs/>
      <w:color w:val="4F81BD"/>
      <w:sz w:val="26"/>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C7F"/>
    <w:rPr>
      <w:rFonts w:ascii="Arial" w:hAnsi="Arial" w:cs="Times New Roman"/>
      <w:b/>
      <w:bCs/>
      <w:color w:val="365F91"/>
      <w:sz w:val="28"/>
      <w:szCs w:val="28"/>
      <w:lang w:val="en-CA" w:eastAsia="en-CA"/>
    </w:rPr>
  </w:style>
  <w:style w:type="character" w:customStyle="1" w:styleId="Heading2Char">
    <w:name w:val="Heading 2 Char"/>
    <w:basedOn w:val="DefaultParagraphFont"/>
    <w:link w:val="Heading2"/>
    <w:uiPriority w:val="99"/>
    <w:locked/>
    <w:rsid w:val="00063C7F"/>
    <w:rPr>
      <w:rFonts w:ascii="Arial" w:hAnsi="Arial" w:cs="Times New Roman"/>
      <w:b/>
      <w:bCs/>
      <w:color w:val="4F81BD"/>
      <w:sz w:val="26"/>
      <w:szCs w:val="26"/>
      <w:lang w:val="en-CA" w:eastAsia="en-CA"/>
    </w:rPr>
  </w:style>
  <w:style w:type="paragraph" w:styleId="TOC1">
    <w:name w:val="toc 1"/>
    <w:basedOn w:val="Normal"/>
    <w:next w:val="Normal"/>
    <w:autoRedefine/>
    <w:uiPriority w:val="99"/>
    <w:rsid w:val="00063C7F"/>
    <w:pPr>
      <w:autoSpaceDE w:val="0"/>
      <w:autoSpaceDN w:val="0"/>
      <w:adjustRightInd w:val="0"/>
      <w:spacing w:before="120" w:after="120"/>
    </w:pPr>
    <w:rPr>
      <w:rFonts w:ascii="Arial" w:hAnsi="Arial"/>
      <w:b/>
      <w:bCs/>
      <w:caps/>
      <w:sz w:val="20"/>
      <w:szCs w:val="20"/>
      <w:lang w:val="en-CA" w:eastAsia="en-CA"/>
    </w:rPr>
  </w:style>
  <w:style w:type="paragraph" w:styleId="TOC2">
    <w:name w:val="toc 2"/>
    <w:basedOn w:val="Normal"/>
    <w:next w:val="Normal"/>
    <w:autoRedefine/>
    <w:uiPriority w:val="99"/>
    <w:rsid w:val="00063C7F"/>
    <w:pPr>
      <w:autoSpaceDE w:val="0"/>
      <w:autoSpaceDN w:val="0"/>
      <w:adjustRightInd w:val="0"/>
      <w:ind w:left="200"/>
    </w:pPr>
    <w:rPr>
      <w:rFonts w:ascii="Arial" w:hAnsi="Arial"/>
      <w:smallCaps/>
      <w:sz w:val="20"/>
      <w:szCs w:val="20"/>
      <w:lang w:val="en-CA" w:eastAsia="en-CA"/>
    </w:rPr>
  </w:style>
  <w:style w:type="paragraph" w:styleId="TOC3">
    <w:name w:val="toc 3"/>
    <w:basedOn w:val="Normal"/>
    <w:next w:val="Normal"/>
    <w:autoRedefine/>
    <w:uiPriority w:val="99"/>
    <w:rsid w:val="00063C7F"/>
    <w:pPr>
      <w:autoSpaceDE w:val="0"/>
      <w:autoSpaceDN w:val="0"/>
      <w:adjustRightInd w:val="0"/>
      <w:ind w:left="400"/>
    </w:pPr>
    <w:rPr>
      <w:rFonts w:ascii="Arial" w:hAnsi="Arial"/>
      <w:i/>
      <w:iCs/>
      <w:sz w:val="20"/>
      <w:szCs w:val="20"/>
      <w:lang w:val="en-CA" w:eastAsia="en-CA"/>
    </w:rPr>
  </w:style>
  <w:style w:type="paragraph" w:styleId="Caption">
    <w:name w:val="caption"/>
    <w:basedOn w:val="Normal"/>
    <w:next w:val="Normal"/>
    <w:uiPriority w:val="99"/>
    <w:qFormat/>
    <w:rsid w:val="00063C7F"/>
    <w:pPr>
      <w:autoSpaceDE w:val="0"/>
      <w:autoSpaceDN w:val="0"/>
      <w:adjustRightInd w:val="0"/>
      <w:spacing w:after="200"/>
    </w:pPr>
    <w:rPr>
      <w:b/>
      <w:bCs/>
      <w:color w:val="4F81BD"/>
      <w:sz w:val="18"/>
      <w:szCs w:val="18"/>
      <w:lang w:val="en-CA" w:eastAsia="en-CA"/>
    </w:rPr>
  </w:style>
  <w:style w:type="character" w:styleId="Emphasis">
    <w:name w:val="Emphasis"/>
    <w:basedOn w:val="DefaultParagraphFont"/>
    <w:uiPriority w:val="99"/>
    <w:qFormat/>
    <w:rsid w:val="00063C7F"/>
    <w:rPr>
      <w:rFonts w:cs="Times New Roman"/>
      <w:b/>
      <w:bCs/>
    </w:rPr>
  </w:style>
  <w:style w:type="paragraph" w:styleId="ListParagraph">
    <w:name w:val="List Paragraph"/>
    <w:basedOn w:val="Normal"/>
    <w:uiPriority w:val="99"/>
    <w:qFormat/>
    <w:rsid w:val="00063C7F"/>
    <w:pPr>
      <w:ind w:left="720"/>
      <w:contextualSpacing/>
    </w:pPr>
    <w:rPr>
      <w:rFonts w:eastAsia="Arial"/>
    </w:rPr>
  </w:style>
  <w:style w:type="paragraph" w:styleId="TOCHeading">
    <w:name w:val="TOC Heading"/>
    <w:basedOn w:val="Heading1"/>
    <w:next w:val="Normal"/>
    <w:uiPriority w:val="99"/>
    <w:qFormat/>
    <w:rsid w:val="00063C7F"/>
    <w:pPr>
      <w:autoSpaceDE/>
      <w:autoSpaceDN/>
      <w:adjustRightInd/>
      <w:spacing w:line="276" w:lineRule="auto"/>
      <w:outlineLvl w:val="9"/>
    </w:pPr>
    <w:rPr>
      <w:lang w:val="en-US" w:eastAsia="en-US"/>
    </w:rPr>
  </w:style>
  <w:style w:type="paragraph" w:styleId="Header">
    <w:name w:val="header"/>
    <w:basedOn w:val="Normal"/>
    <w:link w:val="HeaderChar"/>
    <w:uiPriority w:val="99"/>
    <w:rsid w:val="006D3A75"/>
    <w:pPr>
      <w:tabs>
        <w:tab w:val="center" w:pos="4680"/>
        <w:tab w:val="right" w:pos="9360"/>
      </w:tabs>
      <w:spacing w:after="200" w:line="276" w:lineRule="auto"/>
    </w:pPr>
    <w:rPr>
      <w:rFonts w:ascii="Calibri" w:eastAsia="Arial" w:hAnsi="Calibri"/>
      <w:sz w:val="22"/>
      <w:szCs w:val="22"/>
    </w:rPr>
  </w:style>
  <w:style w:type="character" w:customStyle="1" w:styleId="HeaderChar">
    <w:name w:val="Header Char"/>
    <w:basedOn w:val="DefaultParagraphFont"/>
    <w:link w:val="Header"/>
    <w:uiPriority w:val="99"/>
    <w:locked/>
    <w:rsid w:val="006D3A7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657</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Media Advisory</vt:lpstr>
    </vt:vector>
  </TitlesOfParts>
  <Company>Mount Saint Vincent University</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Pamela Fancey</dc:creator>
  <cp:keywords/>
  <dc:description/>
  <cp:lastModifiedBy>Pamela Fancey</cp:lastModifiedBy>
  <cp:revision>3</cp:revision>
  <cp:lastPrinted>2012-07-18T15:44:00Z</cp:lastPrinted>
  <dcterms:created xsi:type="dcterms:W3CDTF">2012-07-18T15:27:00Z</dcterms:created>
  <dcterms:modified xsi:type="dcterms:W3CDTF">2012-07-18T16:01:00Z</dcterms:modified>
</cp:coreProperties>
</file>