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475E" w:rsidRDefault="00F6475E" w14:paraId="3ED20C2B" w14:textId="77777777"/>
    <w:p w:rsidRPr="00EC0C76" w:rsidR="00EC0C76" w:rsidP="00E14FC0" w:rsidRDefault="00EC0C76" w14:paraId="22CC0E82" w14:textId="77777777">
      <w:pPr>
        <w:rPr>
          <w:rFonts w:ascii="Franklin Gothic Book" w:hAnsi="Franklin Gothic Book"/>
          <w:b/>
          <w:color w:val="0070C0"/>
          <w:sz w:val="28"/>
          <w:szCs w:val="28"/>
          <w:lang w:val="en-CA"/>
        </w:rPr>
      </w:pPr>
      <w:r w:rsidRPr="00EC0C76">
        <w:rPr>
          <w:rFonts w:ascii="Franklin Gothic Book" w:hAnsi="Franklin Gothic Book"/>
          <w:b/>
          <w:color w:val="0070C0"/>
          <w:sz w:val="28"/>
          <w:szCs w:val="28"/>
          <w:lang w:val="en-CA"/>
        </w:rPr>
        <w:t xml:space="preserve">CRP.INST.016 | </w:t>
      </w:r>
      <w:bookmarkStart w:name="_Hlk180071578" w:id="0"/>
      <w:r w:rsidRPr="00EC0C76">
        <w:rPr>
          <w:rFonts w:ascii="Franklin Gothic Book" w:hAnsi="Franklin Gothic Book"/>
          <w:b/>
          <w:color w:val="0070C0"/>
          <w:sz w:val="28"/>
          <w:szCs w:val="28"/>
          <w:lang w:val="en-CA"/>
        </w:rPr>
        <w:t>Special call: MSVU EDIA in Research Grant Instructions</w:t>
      </w:r>
      <w:bookmarkEnd w:id="0"/>
    </w:p>
    <w:p w:rsidR="006F6EB1" w:rsidP="00E14FC0" w:rsidRDefault="006F6EB1" w14:paraId="58F1B883" w14:textId="77777777">
      <w:pPr>
        <w:spacing w:after="0" w:line="276" w:lineRule="auto"/>
        <w:rPr>
          <w:rFonts w:ascii="Franklin Gothic Book" w:hAnsi="Franklin Gothic Book"/>
          <w:sz w:val="24"/>
          <w:szCs w:val="24"/>
        </w:rPr>
      </w:pPr>
    </w:p>
    <w:p w:rsidRPr="006F6EB1" w:rsidR="006F6EB1" w:rsidP="4B34051A" w:rsidRDefault="006F6EB1" w14:paraId="5A852C83" w14:textId="51A8A060">
      <w:pPr>
        <w:spacing w:after="0" w:line="276" w:lineRule="auto"/>
        <w:rPr>
          <w:rFonts w:ascii="Franklin Gothic Book" w:hAnsi="Franklin Gothic Book"/>
          <w:sz w:val="24"/>
          <w:szCs w:val="24"/>
        </w:rPr>
      </w:pPr>
      <w:r w:rsidRPr="5DBCE2CF">
        <w:rPr>
          <w:rFonts w:ascii="Franklin Gothic Book" w:hAnsi="Franklin Gothic Book"/>
          <w:sz w:val="24"/>
          <w:szCs w:val="24"/>
        </w:rPr>
        <w:t xml:space="preserve">In keeping with our Research Strategic Plan, </w:t>
      </w:r>
      <w:r w:rsidRPr="5DBCE2CF" w:rsidR="1ABC2858">
        <w:rPr>
          <w:rFonts w:ascii="Franklin Gothic Book" w:hAnsi="Franklin Gothic Book"/>
          <w:sz w:val="24"/>
          <w:szCs w:val="24"/>
        </w:rPr>
        <w:t xml:space="preserve">the </w:t>
      </w:r>
      <w:r w:rsidRPr="5DBCE2CF">
        <w:rPr>
          <w:rFonts w:ascii="Franklin Gothic Book" w:hAnsi="Franklin Gothic Book"/>
          <w:sz w:val="24"/>
          <w:szCs w:val="24"/>
        </w:rPr>
        <w:t>R</w:t>
      </w:r>
      <w:r w:rsidRPr="5DBCE2CF" w:rsidR="361B7E21">
        <w:rPr>
          <w:rFonts w:ascii="Franklin Gothic Book" w:hAnsi="Franklin Gothic Book"/>
          <w:sz w:val="24"/>
          <w:szCs w:val="24"/>
        </w:rPr>
        <w:t xml:space="preserve">esearch and </w:t>
      </w:r>
      <w:r w:rsidRPr="5DBCE2CF">
        <w:rPr>
          <w:rFonts w:ascii="Franklin Gothic Book" w:hAnsi="Franklin Gothic Book"/>
          <w:sz w:val="24"/>
          <w:szCs w:val="24"/>
        </w:rPr>
        <w:t>E</w:t>
      </w:r>
      <w:r w:rsidRPr="5DBCE2CF" w:rsidR="74048BE4">
        <w:rPr>
          <w:rFonts w:ascii="Franklin Gothic Book" w:hAnsi="Franklin Gothic Book"/>
          <w:sz w:val="24"/>
          <w:szCs w:val="24"/>
        </w:rPr>
        <w:t xml:space="preserve">thics </w:t>
      </w:r>
      <w:r w:rsidRPr="5DBCE2CF">
        <w:rPr>
          <w:rFonts w:ascii="Franklin Gothic Book" w:hAnsi="Franklin Gothic Book"/>
          <w:sz w:val="24"/>
          <w:szCs w:val="24"/>
        </w:rPr>
        <w:t>S</w:t>
      </w:r>
      <w:r w:rsidRPr="5DBCE2CF" w:rsidR="5088C60F">
        <w:rPr>
          <w:rFonts w:ascii="Franklin Gothic Book" w:hAnsi="Franklin Gothic Book"/>
          <w:sz w:val="24"/>
          <w:szCs w:val="24"/>
        </w:rPr>
        <w:t xml:space="preserve">ervices </w:t>
      </w:r>
      <w:r w:rsidRPr="5DBCE2CF">
        <w:rPr>
          <w:rFonts w:ascii="Franklin Gothic Book" w:hAnsi="Franklin Gothic Book"/>
          <w:sz w:val="24"/>
          <w:szCs w:val="24"/>
        </w:rPr>
        <w:t>O</w:t>
      </w:r>
      <w:r w:rsidRPr="5DBCE2CF" w:rsidR="483BA880">
        <w:rPr>
          <w:rFonts w:ascii="Franklin Gothic Book" w:hAnsi="Franklin Gothic Book"/>
          <w:sz w:val="24"/>
          <w:szCs w:val="24"/>
        </w:rPr>
        <w:t>ffice (RESO)</w:t>
      </w:r>
      <w:r w:rsidRPr="5DBCE2CF">
        <w:rPr>
          <w:rFonts w:ascii="Franklin Gothic Book" w:hAnsi="Franklin Gothic Book"/>
          <w:sz w:val="24"/>
          <w:szCs w:val="24"/>
        </w:rPr>
        <w:t xml:space="preserve"> is launching this </w:t>
      </w:r>
      <w:r w:rsidRPr="5DBCE2CF" w:rsidR="03F29766">
        <w:rPr>
          <w:rFonts w:ascii="Franklin Gothic Book" w:hAnsi="Franklin Gothic Book"/>
          <w:sz w:val="24"/>
          <w:szCs w:val="24"/>
        </w:rPr>
        <w:t>one-time</w:t>
      </w:r>
      <w:r w:rsidRPr="5DBCE2CF">
        <w:rPr>
          <w:rFonts w:ascii="Franklin Gothic Book" w:hAnsi="Franklin Gothic Book"/>
          <w:sz w:val="24"/>
          <w:szCs w:val="24"/>
        </w:rPr>
        <w:t xml:space="preserve"> special call “EDIA in Research Grant” with the </w:t>
      </w:r>
      <w:bookmarkStart w:name="_Hlk180071981" w:id="1"/>
      <w:r w:rsidRPr="5DBCE2CF">
        <w:rPr>
          <w:rFonts w:ascii="Franklin Gothic Book" w:hAnsi="Franklin Gothic Book"/>
          <w:sz w:val="24"/>
          <w:szCs w:val="24"/>
        </w:rPr>
        <w:t>aim to support capacity to integrate equity, diversity, inclusion and accessibility (EDIA) in research practice at MSVU.</w:t>
      </w:r>
      <w:r w:rsidRPr="00C70748" w:rsidR="00A57608">
        <w:rPr>
          <w:rFonts w:ascii="Franklin Gothic Book" w:hAnsi="Franklin Gothic Book"/>
          <w:sz w:val="24"/>
          <w:szCs w:val="24"/>
        </w:rPr>
        <w:t xml:space="preserve"> This grant provides up to $2,500 for Knowledge Mobilization (</w:t>
      </w:r>
      <w:proofErr w:type="spellStart"/>
      <w:r w:rsidRPr="00C70748" w:rsidR="00A57608">
        <w:rPr>
          <w:rFonts w:ascii="Franklin Gothic Book" w:hAnsi="Franklin Gothic Book"/>
          <w:sz w:val="24"/>
          <w:szCs w:val="24"/>
        </w:rPr>
        <w:t>KMb</w:t>
      </w:r>
      <w:proofErr w:type="spellEnd"/>
      <w:r w:rsidRPr="00C70748" w:rsidR="00A57608">
        <w:rPr>
          <w:rFonts w:ascii="Franklin Gothic Book" w:hAnsi="Franklin Gothic Book"/>
          <w:sz w:val="24"/>
          <w:szCs w:val="24"/>
        </w:rPr>
        <w:t xml:space="preserve">) projects, and up to $5,000 for research projects, over </w:t>
      </w:r>
      <w:r w:rsidR="00ED7FC9">
        <w:rPr>
          <w:rFonts w:ascii="Franklin Gothic Book" w:hAnsi="Franklin Gothic Book"/>
          <w:sz w:val="24"/>
          <w:szCs w:val="24"/>
        </w:rPr>
        <w:t>1</w:t>
      </w:r>
      <w:r w:rsidRPr="00C70748" w:rsidR="00A57608">
        <w:rPr>
          <w:rFonts w:ascii="Franklin Gothic Book" w:hAnsi="Franklin Gothic Book"/>
          <w:sz w:val="24"/>
          <w:szCs w:val="24"/>
        </w:rPr>
        <w:t xml:space="preserve"> year. Full time faculty members are eligible to apply for funding to support projects that will advance integration of EDIA principles in their respective research program, fields of study, or research practices more broadly</w:t>
      </w:r>
      <w:r w:rsidRPr="00C70748">
        <w:rPr>
          <w:rFonts w:ascii="Franklin Gothic Book" w:hAnsi="Franklin Gothic Book"/>
          <w:sz w:val="24"/>
          <w:szCs w:val="24"/>
        </w:rPr>
        <w:t>. The Committee on Research and Publications will award two (2) grants in this special call for applications.</w:t>
      </w:r>
    </w:p>
    <w:p w:rsidRPr="006F6EB1" w:rsidR="006F6EB1" w:rsidP="00E14FC0" w:rsidRDefault="006F6EB1" w14:paraId="42097BB3" w14:textId="77777777">
      <w:pPr>
        <w:spacing w:after="0" w:line="276" w:lineRule="auto"/>
        <w:rPr>
          <w:rFonts w:ascii="Franklin Gothic Book" w:hAnsi="Franklin Gothic Book"/>
          <w:sz w:val="24"/>
          <w:szCs w:val="24"/>
        </w:rPr>
      </w:pPr>
    </w:p>
    <w:p w:rsidRPr="006F6EB1" w:rsidR="006F6EB1" w:rsidP="00E14FC0" w:rsidRDefault="006F6EB1" w14:paraId="00DB6144" w14:textId="683B3109">
      <w:pPr>
        <w:spacing w:after="0" w:line="276" w:lineRule="auto"/>
        <w:rPr>
          <w:rFonts w:ascii="Franklin Gothic Book" w:hAnsi="Franklin Gothic Book"/>
          <w:sz w:val="24"/>
          <w:szCs w:val="24"/>
        </w:rPr>
      </w:pPr>
      <w:r w:rsidRPr="56EA6CD2">
        <w:rPr>
          <w:rFonts w:ascii="Franklin Gothic Book" w:hAnsi="Franklin Gothic Book"/>
          <w:sz w:val="24"/>
          <w:szCs w:val="24"/>
        </w:rPr>
        <w:t xml:space="preserve">Examples of eligible applications shall include community engaged events or research activities with/by/for historically underrepresented populations, training, and other research or </w:t>
      </w:r>
      <w:proofErr w:type="spellStart"/>
      <w:r w:rsidRPr="56EA6CD2">
        <w:rPr>
          <w:rFonts w:ascii="Franklin Gothic Book" w:hAnsi="Franklin Gothic Book"/>
          <w:sz w:val="24"/>
          <w:szCs w:val="24"/>
        </w:rPr>
        <w:t>KMb</w:t>
      </w:r>
      <w:proofErr w:type="spellEnd"/>
      <w:r w:rsidRPr="56EA6CD2">
        <w:rPr>
          <w:rFonts w:ascii="Franklin Gothic Book" w:hAnsi="Franklin Gothic Book"/>
          <w:sz w:val="24"/>
          <w:szCs w:val="24"/>
        </w:rPr>
        <w:t xml:space="preserve"> activities that will produce resources</w:t>
      </w:r>
      <w:r w:rsidRPr="56EA6CD2" w:rsidR="3C4F619B">
        <w:rPr>
          <w:rFonts w:ascii="Franklin Gothic Book" w:hAnsi="Franklin Gothic Book"/>
          <w:sz w:val="24"/>
          <w:szCs w:val="24"/>
        </w:rPr>
        <w:t xml:space="preserve"> (one project output minimum)</w:t>
      </w:r>
      <w:r w:rsidRPr="56EA6CD2">
        <w:rPr>
          <w:rFonts w:ascii="Franklin Gothic Book" w:hAnsi="Franklin Gothic Book"/>
          <w:sz w:val="24"/>
          <w:szCs w:val="24"/>
        </w:rPr>
        <w:t xml:space="preserve"> </w:t>
      </w:r>
      <w:bookmarkStart w:name="_Hlk180072085" w:id="2"/>
      <w:bookmarkEnd w:id="1"/>
      <w:r w:rsidRPr="56EA6CD2">
        <w:rPr>
          <w:rFonts w:ascii="Franklin Gothic Book" w:hAnsi="Franklin Gothic Book"/>
          <w:sz w:val="24"/>
          <w:szCs w:val="24"/>
        </w:rPr>
        <w:t xml:space="preserve">to support EDIA integration in research practice. </w:t>
      </w:r>
      <w:bookmarkEnd w:id="2"/>
      <w:r w:rsidRPr="56EA6CD2">
        <w:rPr>
          <w:rFonts w:ascii="Franklin Gothic Book" w:hAnsi="Franklin Gothic Book"/>
          <w:sz w:val="24"/>
          <w:szCs w:val="24"/>
        </w:rPr>
        <w:t xml:space="preserve">Examples of project outputs include best practice guides, publications, protocols and frameworks, action plans or </w:t>
      </w:r>
      <w:proofErr w:type="spellStart"/>
      <w:r w:rsidRPr="56EA6CD2">
        <w:rPr>
          <w:rFonts w:ascii="Franklin Gothic Book" w:hAnsi="Franklin Gothic Book"/>
          <w:sz w:val="24"/>
          <w:szCs w:val="24"/>
        </w:rPr>
        <w:t>KMb</w:t>
      </w:r>
      <w:proofErr w:type="spellEnd"/>
      <w:r w:rsidRPr="56EA6CD2">
        <w:rPr>
          <w:rFonts w:ascii="Franklin Gothic Book" w:hAnsi="Franklin Gothic Book"/>
          <w:sz w:val="24"/>
          <w:szCs w:val="24"/>
        </w:rPr>
        <w:t xml:space="preserve"> products such as forums, videos, podcasts, etc. that promote the discussion and awareness of barriers and discrimination faced by equity-deserving groups in the research ecosystem. These grants are open to other proposed EDIA in research activities and outputs that are appropriate to realize the goal of this opportunity. Recipients of the EDIA grants will be encouraged to share their experiences and outcomes with their colleagues at Research Office events such as Research Refreshed, Spring Training, or other opportunities as they arise.</w:t>
      </w:r>
    </w:p>
    <w:p w:rsidRPr="006F6EB1" w:rsidR="006F6EB1" w:rsidP="00E14FC0" w:rsidRDefault="006F6EB1" w14:paraId="7B2F1C01" w14:textId="77777777">
      <w:pPr>
        <w:spacing w:after="0" w:line="276" w:lineRule="auto"/>
        <w:rPr>
          <w:rFonts w:ascii="Franklin Gothic Book" w:hAnsi="Franklin Gothic Book"/>
          <w:sz w:val="24"/>
          <w:szCs w:val="24"/>
        </w:rPr>
      </w:pPr>
    </w:p>
    <w:p w:rsidRPr="006F6EB1" w:rsidR="006F6EB1" w:rsidP="00E14FC0" w:rsidRDefault="006F6EB1" w14:paraId="59525C4E" w14:textId="66E60668">
      <w:pPr>
        <w:spacing w:after="0" w:line="276" w:lineRule="auto"/>
        <w:rPr>
          <w:rFonts w:ascii="Franklin Gothic Book" w:hAnsi="Franklin Gothic Book"/>
          <w:sz w:val="24"/>
          <w:szCs w:val="24"/>
        </w:rPr>
      </w:pPr>
      <w:r w:rsidRPr="006F6EB1">
        <w:rPr>
          <w:rFonts w:ascii="Franklin Gothic Book" w:hAnsi="Franklin Gothic Book"/>
          <w:sz w:val="24"/>
          <w:szCs w:val="24"/>
        </w:rPr>
        <w:t xml:space="preserve">To foster increased research excellence, innovation and creativity, EDIA is central to the overall mission of the University. This is reflected in both the </w:t>
      </w:r>
      <w:hyperlink w:history="1" r:id="rId11">
        <w:r w:rsidRPr="006F6EB1">
          <w:rPr>
            <w:rStyle w:val="Hyperlink"/>
            <w:rFonts w:ascii="Franklin Gothic Book" w:hAnsi="Franklin Gothic Book"/>
            <w:sz w:val="24"/>
            <w:szCs w:val="24"/>
          </w:rPr>
          <w:t>MSVU Strategic Plan (2021-2028)</w:t>
        </w:r>
      </w:hyperlink>
      <w:r w:rsidRPr="0020128F">
        <w:rPr>
          <w:rStyle w:val="Hyperlink"/>
          <w:rFonts w:ascii="Franklin Gothic Book" w:hAnsi="Franklin Gothic Book"/>
          <w:color w:val="auto"/>
          <w:sz w:val="24"/>
          <w:szCs w:val="24"/>
          <w:u w:val="none"/>
        </w:rPr>
        <w:t xml:space="preserve"> and</w:t>
      </w:r>
      <w:r w:rsidRPr="0020128F">
        <w:rPr>
          <w:rFonts w:ascii="Franklin Gothic Book" w:hAnsi="Franklin Gothic Book"/>
          <w:sz w:val="24"/>
          <w:szCs w:val="24"/>
        </w:rPr>
        <w:t xml:space="preserve"> </w:t>
      </w:r>
      <w:r w:rsidRPr="006F6EB1">
        <w:rPr>
          <w:rFonts w:ascii="Franklin Gothic Book" w:hAnsi="Franklin Gothic Book"/>
          <w:sz w:val="24"/>
          <w:szCs w:val="24"/>
        </w:rPr>
        <w:t xml:space="preserve">is also integral to the research strategic pillars presented in the </w:t>
      </w:r>
      <w:hyperlink w:history="1" r:id="rId12">
        <w:r w:rsidRPr="006F6EB1">
          <w:rPr>
            <w:rStyle w:val="Hyperlink"/>
            <w:rFonts w:ascii="Franklin Gothic Book" w:hAnsi="Franklin Gothic Book"/>
            <w:sz w:val="24"/>
            <w:szCs w:val="24"/>
          </w:rPr>
          <w:t>Research Strategic Plan (2023-2028)</w:t>
        </w:r>
      </w:hyperlink>
      <w:r w:rsidRPr="006F6EB1">
        <w:rPr>
          <w:rFonts w:ascii="Franklin Gothic Book" w:hAnsi="Franklin Gothic Book"/>
          <w:sz w:val="24"/>
          <w:szCs w:val="24"/>
        </w:rPr>
        <w:t xml:space="preserve">. You can find more information and resources on EDIA in research on the </w:t>
      </w:r>
      <w:hyperlink w:history="1" r:id="rId13">
        <w:r w:rsidRPr="006F6EB1">
          <w:rPr>
            <w:rStyle w:val="Hyperlink"/>
            <w:rFonts w:ascii="Franklin Gothic Book" w:hAnsi="Franklin Gothic Book"/>
            <w:sz w:val="24"/>
            <w:szCs w:val="24"/>
          </w:rPr>
          <w:t>Research Office website.</w:t>
        </w:r>
      </w:hyperlink>
    </w:p>
    <w:p w:rsidRPr="006F6EB1" w:rsidR="006F6EB1" w:rsidP="00E14FC0" w:rsidRDefault="006F6EB1" w14:paraId="47AC1126" w14:textId="77777777">
      <w:pPr>
        <w:spacing w:after="0" w:line="276" w:lineRule="auto"/>
        <w:rPr>
          <w:rFonts w:ascii="Franklin Gothic Book" w:hAnsi="Franklin Gothic Book" w:eastAsia="Times New Roman" w:cs="Times New Roman"/>
          <w:b/>
          <w:bCs/>
          <w:color w:val="FF0000"/>
          <w:sz w:val="24"/>
          <w:szCs w:val="24"/>
          <w:lang w:val="en-CA"/>
        </w:rPr>
      </w:pPr>
      <w:r w:rsidRPr="006F6EB1">
        <w:rPr>
          <w:rFonts w:ascii="Franklin Gothic Book" w:hAnsi="Franklin Gothic Book" w:eastAsia="Times New Roman" w:cs="Times New Roman"/>
          <w:sz w:val="24"/>
          <w:szCs w:val="24"/>
          <w:lang w:val="en-CA" w:eastAsia="en-CA"/>
        </w:rPr>
        <w:t> </w:t>
      </w:r>
    </w:p>
    <w:p w:rsidRPr="006F6EB1" w:rsidR="006F6EB1" w:rsidP="00E14FC0" w:rsidRDefault="006F6EB1" w14:paraId="2F1ABF77" w14:textId="77777777">
      <w:pPr>
        <w:spacing w:after="0" w:line="276" w:lineRule="auto"/>
        <w:rPr>
          <w:rFonts w:ascii="Franklin Gothic Book" w:hAnsi="Franklin Gothic Book" w:eastAsia="Times New Roman" w:cs="Times New Roman"/>
          <w:bCs/>
          <w:sz w:val="24"/>
          <w:szCs w:val="24"/>
          <w:lang w:val="en-CA" w:eastAsia="en-CA"/>
        </w:rPr>
      </w:pPr>
      <w:r w:rsidRPr="006F6EB1">
        <w:rPr>
          <w:rFonts w:ascii="Franklin Gothic Book" w:hAnsi="Franklin Gothic Book" w:eastAsia="Times New Roman" w:cs="Times New Roman"/>
          <w:bCs/>
          <w:sz w:val="24"/>
          <w:szCs w:val="24"/>
          <w:lang w:val="en-CA" w:eastAsia="en-CA"/>
        </w:rPr>
        <w:t>The Committee on Research &amp; Publications is comprised of interdisciplinary peer faculty members. As not all members may be familiar with the specialized language of an applicant’s discipline, it is advisable to write in plain language.</w:t>
      </w:r>
    </w:p>
    <w:p w:rsidRPr="006F6EB1" w:rsidR="006F6EB1" w:rsidP="00E14FC0" w:rsidRDefault="006F6EB1" w14:paraId="302FF7D9" w14:textId="77777777">
      <w:pPr>
        <w:spacing w:after="0" w:line="276" w:lineRule="auto"/>
        <w:rPr>
          <w:rFonts w:ascii="Franklin Gothic Book" w:hAnsi="Franklin Gothic Book"/>
          <w:b/>
          <w:bCs/>
          <w:sz w:val="24"/>
          <w:szCs w:val="24"/>
          <w:lang w:eastAsia="en-CA"/>
        </w:rPr>
      </w:pPr>
    </w:p>
    <w:p w:rsidRPr="006F6EB1" w:rsidR="006F6EB1" w:rsidP="00E14FC0" w:rsidRDefault="006F6EB1" w14:paraId="3B43FB7A" w14:textId="77777777">
      <w:pPr>
        <w:pStyle w:val="NormalWeb"/>
        <w:pBdr>
          <w:top w:val="single" w:color="auto" w:sz="4" w:space="1"/>
          <w:left w:val="single" w:color="auto" w:sz="4" w:space="4"/>
          <w:bottom w:val="single" w:color="auto" w:sz="4" w:space="1"/>
          <w:right w:val="single" w:color="auto" w:sz="4" w:space="4"/>
        </w:pBdr>
        <w:shd w:val="clear" w:color="auto" w:fill="D9E2F3" w:themeFill="accent1" w:themeFillTint="33"/>
        <w:spacing w:before="0" w:beforeAutospacing="0" w:after="0" w:afterAutospacing="0" w:line="276" w:lineRule="auto"/>
        <w:rPr>
          <w:rFonts w:ascii="Franklin Gothic Book" w:hAnsi="Franklin Gothic Book"/>
          <w:b/>
          <w:color w:val="auto"/>
          <w:sz w:val="24"/>
          <w:szCs w:val="24"/>
        </w:rPr>
      </w:pPr>
      <w:r w:rsidRPr="006F6EB1">
        <w:rPr>
          <w:rFonts w:ascii="Franklin Gothic Book" w:hAnsi="Franklin Gothic Book"/>
          <w:b/>
          <w:color w:val="auto"/>
          <w:sz w:val="24"/>
          <w:szCs w:val="24"/>
        </w:rPr>
        <w:t xml:space="preserve">Please Note:  The onus is on the applicant to ensure completion upon submission. Incomplete applications will not be adjudicated. </w:t>
      </w:r>
    </w:p>
    <w:p w:rsidRPr="006F6EB1" w:rsidR="006F6EB1" w:rsidP="006F6EB1" w:rsidRDefault="006F6EB1" w14:paraId="3A134146" w14:textId="77777777">
      <w:pPr>
        <w:spacing w:after="0" w:line="276" w:lineRule="auto"/>
        <w:jc w:val="both"/>
        <w:rPr>
          <w:rFonts w:ascii="Franklin Gothic Book" w:hAnsi="Franklin Gothic Book"/>
          <w:b/>
          <w:bCs/>
          <w:sz w:val="24"/>
          <w:szCs w:val="24"/>
          <w:lang w:eastAsia="en-CA"/>
        </w:rPr>
      </w:pPr>
    </w:p>
    <w:p w:rsidRPr="006F6EB1" w:rsidR="006F6EB1" w:rsidP="006F6EB1" w:rsidRDefault="006F6EB1" w14:paraId="0FBBFEFD" w14:textId="77777777">
      <w:pPr>
        <w:spacing w:after="0" w:line="276" w:lineRule="auto"/>
        <w:jc w:val="both"/>
        <w:rPr>
          <w:rFonts w:ascii="Franklin Gothic Book" w:hAnsi="Franklin Gothic Book"/>
          <w:b/>
          <w:bCs/>
          <w:sz w:val="24"/>
          <w:szCs w:val="24"/>
          <w:lang w:eastAsia="en-CA"/>
        </w:rPr>
      </w:pPr>
    </w:p>
    <w:p w:rsidR="00597C5F" w:rsidP="006F6EB1" w:rsidRDefault="00597C5F" w14:paraId="179E915E" w14:textId="77777777">
      <w:pPr>
        <w:pStyle w:val="Heading1"/>
        <w:spacing w:before="0" w:line="276" w:lineRule="auto"/>
        <w:jc w:val="both"/>
        <w:rPr>
          <w:rFonts w:ascii="Franklin Gothic Book" w:hAnsi="Franklin Gothic Book"/>
          <w:b/>
          <w:sz w:val="24"/>
          <w:szCs w:val="24"/>
          <w:lang w:eastAsia="en-CA"/>
        </w:rPr>
      </w:pPr>
    </w:p>
    <w:p w:rsidRPr="006F6EB1" w:rsidR="006F6EB1" w:rsidP="00E14FC0" w:rsidRDefault="006F6EB1" w14:paraId="3A31DA3F" w14:textId="0D97E7A6">
      <w:pPr>
        <w:pStyle w:val="Heading1"/>
        <w:spacing w:before="0" w:line="276" w:lineRule="auto"/>
        <w:rPr>
          <w:rFonts w:ascii="Franklin Gothic Book" w:hAnsi="Franklin Gothic Book"/>
          <w:b/>
          <w:sz w:val="24"/>
          <w:szCs w:val="24"/>
          <w:lang w:eastAsia="en-CA"/>
        </w:rPr>
      </w:pPr>
      <w:r w:rsidRPr="006F6EB1">
        <w:rPr>
          <w:rFonts w:ascii="Franklin Gothic Book" w:hAnsi="Franklin Gothic Book"/>
          <w:b/>
          <w:sz w:val="24"/>
          <w:szCs w:val="24"/>
          <w:lang w:eastAsia="en-CA"/>
        </w:rPr>
        <w:t>Application Instructions/Guidelines</w:t>
      </w:r>
    </w:p>
    <w:p w:rsidRPr="006F6EB1" w:rsidR="006F6EB1" w:rsidP="00E14FC0" w:rsidRDefault="006F6EB1" w14:paraId="258E6E6B" w14:textId="77777777">
      <w:pPr>
        <w:spacing w:before="100" w:beforeAutospacing="1" w:after="100" w:afterAutospacing="1" w:line="276" w:lineRule="auto"/>
        <w:rPr>
          <w:rFonts w:ascii="Franklin Gothic Book" w:hAnsi="Franklin Gothic Book" w:eastAsia="Times New Roman" w:cs="Times New Roman"/>
          <w:b/>
          <w:bCs/>
          <w:color w:val="000000"/>
          <w:sz w:val="24"/>
          <w:szCs w:val="24"/>
        </w:rPr>
      </w:pPr>
      <w:r w:rsidRPr="006F6EB1">
        <w:rPr>
          <w:rFonts w:ascii="Franklin Gothic Book" w:hAnsi="Franklin Gothic Book" w:eastAsia="Times New Roman" w:cs="Times New Roman"/>
          <w:b/>
          <w:bCs/>
          <w:color w:val="000000"/>
          <w:sz w:val="24"/>
          <w:szCs w:val="24"/>
        </w:rPr>
        <w:t>Application Instructions/Guidelines</w:t>
      </w:r>
    </w:p>
    <w:p w:rsidRPr="006F6EB1" w:rsidR="006F6EB1" w:rsidP="00E14FC0" w:rsidRDefault="006F6EB1" w14:paraId="642EB5F1" w14:textId="77777777">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 xml:space="preserve">1) </w:t>
      </w:r>
      <w:r w:rsidRPr="006F6EB1">
        <w:rPr>
          <w:rFonts w:ascii="Franklin Gothic Book" w:hAnsi="Franklin Gothic Book" w:eastAsia="Times New Roman" w:cs="Times New Roman"/>
          <w:b/>
          <w:bCs/>
          <w:color w:val="000000"/>
          <w:sz w:val="24"/>
          <w:szCs w:val="24"/>
        </w:rPr>
        <w:t>Briefly describe the proposed activity and project outputs</w:t>
      </w:r>
      <w:r w:rsidRPr="006F6EB1">
        <w:rPr>
          <w:rFonts w:ascii="Franklin Gothic Book" w:hAnsi="Franklin Gothic Book" w:eastAsia="Times New Roman" w:cs="Times New Roman"/>
          <w:color w:val="000000"/>
          <w:sz w:val="24"/>
          <w:szCs w:val="24"/>
        </w:rPr>
        <w:t xml:space="preserve"> – </w:t>
      </w:r>
      <w:r w:rsidRPr="006F6EB1">
        <w:rPr>
          <w:rFonts w:ascii="Franklin Gothic Book" w:hAnsi="Franklin Gothic Book" w:eastAsia="Times New Roman" w:cs="Times New Roman"/>
          <w:color w:val="000000"/>
          <w:sz w:val="24"/>
          <w:szCs w:val="24"/>
          <w:highlight w:val="yellow"/>
        </w:rPr>
        <w:t>Max 1.5 page</w:t>
      </w:r>
      <w:r w:rsidRPr="00F40137">
        <w:rPr>
          <w:rFonts w:ascii="Franklin Gothic Book" w:hAnsi="Franklin Gothic Book" w:eastAsia="Times New Roman" w:cs="Times New Roman"/>
          <w:color w:val="000000"/>
          <w:sz w:val="24"/>
          <w:szCs w:val="24"/>
          <w:highlight w:val="yellow"/>
        </w:rPr>
        <w:t>s</w:t>
      </w:r>
    </w:p>
    <w:p w:rsidRPr="006F6EB1" w:rsidR="006F6EB1" w:rsidP="00E14FC0" w:rsidRDefault="006F6EB1" w14:paraId="6F06CBCB" w14:textId="77777777">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 xml:space="preserve">a) What is the main proposed activity and why is it needed (example: training, research, community engagement event, environmental scan, etc.). </w:t>
      </w:r>
    </w:p>
    <w:p w:rsidRPr="006F6EB1" w:rsidR="006F6EB1" w:rsidP="56EA6CD2" w:rsidRDefault="006F6EB1" w14:paraId="72C52480" w14:textId="193C104C">
      <w:pPr>
        <w:spacing w:before="100" w:beforeAutospacing="1" w:after="100" w:afterAutospacing="1" w:line="276" w:lineRule="auto"/>
        <w:rPr>
          <w:rFonts w:ascii="Franklin Gothic Book" w:hAnsi="Franklin Gothic Book" w:eastAsia="Times New Roman" w:cs="Times New Roman"/>
          <w:color w:val="000000"/>
          <w:sz w:val="24"/>
          <w:szCs w:val="24"/>
        </w:rPr>
      </w:pPr>
      <w:r w:rsidRPr="56EA6CD2">
        <w:rPr>
          <w:rFonts w:ascii="Franklin Gothic Book" w:hAnsi="Franklin Gothic Book" w:eastAsia="Times New Roman" w:cs="Times New Roman"/>
          <w:color w:val="000000" w:themeColor="text1"/>
          <w:sz w:val="24"/>
          <w:szCs w:val="24"/>
        </w:rPr>
        <w:t>b) What challenges</w:t>
      </w:r>
      <w:r w:rsidRPr="56EA6CD2">
        <w:rPr>
          <w:rFonts w:ascii="Franklin Gothic Book" w:hAnsi="Franklin Gothic Book"/>
          <w:sz w:val="24"/>
          <w:szCs w:val="24"/>
        </w:rPr>
        <w:t xml:space="preserve"> </w:t>
      </w:r>
      <w:r w:rsidRPr="56EA6CD2">
        <w:rPr>
          <w:rFonts w:ascii="Franklin Gothic Book" w:hAnsi="Franklin Gothic Book" w:eastAsia="Times New Roman" w:cs="Times New Roman"/>
          <w:color w:val="000000" w:themeColor="text1"/>
          <w:sz w:val="24"/>
          <w:szCs w:val="24"/>
        </w:rPr>
        <w:t>have you encountered</w:t>
      </w:r>
      <w:r w:rsidRPr="56EA6CD2" w:rsidR="0541968D">
        <w:rPr>
          <w:rFonts w:ascii="Franklin Gothic Book" w:hAnsi="Franklin Gothic Book" w:eastAsia="Times New Roman" w:cs="Times New Roman"/>
          <w:color w:val="000000" w:themeColor="text1"/>
          <w:sz w:val="24"/>
          <w:szCs w:val="24"/>
        </w:rPr>
        <w:t>, or anticipate encountering,</w:t>
      </w:r>
      <w:r w:rsidRPr="56EA6CD2">
        <w:rPr>
          <w:rFonts w:ascii="Franklin Gothic Book" w:hAnsi="Franklin Gothic Book" w:eastAsia="Times New Roman" w:cs="Times New Roman"/>
          <w:color w:val="000000" w:themeColor="text1"/>
          <w:sz w:val="24"/>
          <w:szCs w:val="24"/>
        </w:rPr>
        <w:t xml:space="preserve"> in embedding EDIA principles in your research practice? Explain how the proposed activity will address those challenges.</w:t>
      </w:r>
    </w:p>
    <w:p w:rsidRPr="006F6EB1" w:rsidR="006F6EB1" w:rsidP="56EA6CD2" w:rsidRDefault="006F6EB1" w14:paraId="10164926" w14:textId="20A364BF">
      <w:pPr>
        <w:spacing w:before="100" w:beforeAutospacing="1" w:after="100" w:afterAutospacing="1" w:line="276" w:lineRule="auto"/>
        <w:rPr>
          <w:rFonts w:ascii="Franklin Gothic Book" w:hAnsi="Franklin Gothic Book" w:eastAsia="Times New Roman" w:cs="Times New Roman"/>
          <w:color w:val="000000"/>
          <w:sz w:val="24"/>
          <w:szCs w:val="24"/>
        </w:rPr>
      </w:pPr>
      <w:r w:rsidRPr="56EA6CD2">
        <w:rPr>
          <w:rFonts w:ascii="Franklin Gothic Book" w:hAnsi="Franklin Gothic Book" w:eastAsia="Times New Roman" w:cs="Times New Roman"/>
          <w:color w:val="000000" w:themeColor="text1"/>
          <w:sz w:val="24"/>
          <w:szCs w:val="24"/>
        </w:rPr>
        <w:t>c)</w:t>
      </w:r>
      <w:r w:rsidRPr="56EA6CD2">
        <w:rPr>
          <w:rFonts w:ascii="Franklin Gothic Book" w:hAnsi="Franklin Gothic Book"/>
          <w:sz w:val="24"/>
          <w:szCs w:val="24"/>
        </w:rPr>
        <w:t xml:space="preserve"> </w:t>
      </w:r>
      <w:r w:rsidRPr="56EA6CD2">
        <w:rPr>
          <w:rFonts w:ascii="Franklin Gothic Book" w:hAnsi="Franklin Gothic Book" w:eastAsia="Times New Roman" w:cs="Times New Roman"/>
          <w:color w:val="000000" w:themeColor="text1"/>
          <w:sz w:val="24"/>
          <w:szCs w:val="24"/>
        </w:rPr>
        <w:t>If applicable to the proposed activity, describe the methodology, procedures for data collection, and analysis in plain language. Provide sufficient information for a fair and thorough review of your proposal</w:t>
      </w:r>
      <w:r w:rsidRPr="56EA6CD2" w:rsidR="123C0256">
        <w:rPr>
          <w:rFonts w:ascii="Franklin Gothic Book" w:hAnsi="Franklin Gothic Book" w:eastAsia="Times New Roman" w:cs="Times New Roman"/>
          <w:color w:val="000000" w:themeColor="text1"/>
          <w:sz w:val="24"/>
          <w:szCs w:val="24"/>
        </w:rPr>
        <w:t xml:space="preserve"> by a multidisciplinary review committee</w:t>
      </w:r>
      <w:r w:rsidRPr="56EA6CD2">
        <w:rPr>
          <w:rFonts w:ascii="Franklin Gothic Book" w:hAnsi="Franklin Gothic Book" w:eastAsia="Times New Roman" w:cs="Times New Roman"/>
          <w:color w:val="000000" w:themeColor="text1"/>
          <w:sz w:val="24"/>
          <w:szCs w:val="24"/>
        </w:rPr>
        <w:t>.</w:t>
      </w:r>
    </w:p>
    <w:p w:rsidRPr="006F6EB1" w:rsidR="006F6EB1" w:rsidP="00E14FC0" w:rsidRDefault="006F6EB1" w14:paraId="4200FA04" w14:textId="77777777">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d) How will the proposed activity and outputs support the integration of EDIA principles in your research practice and/or field of study.</w:t>
      </w:r>
    </w:p>
    <w:p w:rsidRPr="006F6EB1" w:rsidR="006F6EB1" w:rsidP="00E14FC0" w:rsidRDefault="006F6EB1" w14:paraId="3A8442AC" w14:textId="77777777">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2</w:t>
      </w:r>
      <w:r w:rsidRPr="006F6EB1">
        <w:rPr>
          <w:rFonts w:ascii="Franklin Gothic Book" w:hAnsi="Franklin Gothic Book" w:eastAsia="Times New Roman" w:cs="Times New Roman"/>
          <w:b/>
          <w:bCs/>
          <w:color w:val="000000"/>
          <w:sz w:val="24"/>
          <w:szCs w:val="24"/>
        </w:rPr>
        <w:t>) Mobilization of project outputs</w:t>
      </w:r>
      <w:r w:rsidRPr="006F6EB1">
        <w:rPr>
          <w:rFonts w:ascii="Franklin Gothic Book" w:hAnsi="Franklin Gothic Book" w:eastAsia="Times New Roman" w:cs="Times New Roman"/>
          <w:color w:val="000000"/>
          <w:sz w:val="24"/>
          <w:szCs w:val="24"/>
        </w:rPr>
        <w:t xml:space="preserve">– </w:t>
      </w:r>
      <w:r w:rsidRPr="006F6EB1">
        <w:rPr>
          <w:rFonts w:ascii="Franklin Gothic Book" w:hAnsi="Franklin Gothic Book" w:eastAsia="Times New Roman" w:cs="Times New Roman"/>
          <w:color w:val="000000"/>
          <w:sz w:val="24"/>
          <w:szCs w:val="24"/>
          <w:highlight w:val="yellow"/>
        </w:rPr>
        <w:t>Max 1 page</w:t>
      </w:r>
    </w:p>
    <w:p w:rsidRPr="006F6EB1" w:rsidR="006F6EB1" w:rsidP="69986947" w:rsidRDefault="006F6EB1" w14:paraId="7EFE8471" w14:textId="6BC1BDA5">
      <w:pPr>
        <w:spacing w:before="100" w:beforeAutospacing="1" w:after="100" w:afterAutospacing="1" w:line="276" w:lineRule="auto"/>
        <w:rPr>
          <w:rFonts w:ascii="Franklin Gothic Book" w:hAnsi="Franklin Gothic Book" w:eastAsia="Times New Roman" w:cs="Times New Roman"/>
          <w:color w:val="000000"/>
          <w:sz w:val="24"/>
          <w:szCs w:val="24"/>
        </w:rPr>
      </w:pPr>
      <w:r w:rsidRPr="56EA6CD2">
        <w:rPr>
          <w:rFonts w:ascii="Franklin Gothic Book" w:hAnsi="Franklin Gothic Book" w:eastAsia="Times New Roman" w:cs="Times New Roman"/>
          <w:color w:val="000000" w:themeColor="text1"/>
          <w:sz w:val="24"/>
          <w:szCs w:val="24"/>
        </w:rPr>
        <w:t xml:space="preserve">A condition of this grant is that your proposed activity produces at least 1 research-related output that can be used as a resource by your research team, your lab, or more broadly, to support capacity to integrate equity, diversity, inclusion and accessibility (EDIA) in research practice at MSVU and beyond such as an action plan, protocol, or other educational resource for your research team (e.g., section in your lab manual) to implement changes in the research practice </w:t>
      </w:r>
      <w:r w:rsidRPr="56EA6CD2" w:rsidR="54085221">
        <w:rPr>
          <w:rFonts w:ascii="Franklin Gothic Book" w:hAnsi="Franklin Gothic Book" w:eastAsia="Times New Roman" w:cs="Times New Roman"/>
          <w:color w:val="000000" w:themeColor="text1"/>
          <w:sz w:val="24"/>
          <w:szCs w:val="24"/>
        </w:rPr>
        <w:t>of</w:t>
      </w:r>
      <w:r w:rsidRPr="56EA6CD2">
        <w:rPr>
          <w:rFonts w:ascii="Franklin Gothic Book" w:hAnsi="Franklin Gothic Book" w:eastAsia="Times New Roman" w:cs="Times New Roman"/>
          <w:color w:val="000000" w:themeColor="text1"/>
          <w:sz w:val="24"/>
          <w:szCs w:val="24"/>
        </w:rPr>
        <w:t xml:space="preserve"> your team. </w:t>
      </w:r>
    </w:p>
    <w:p w:rsidRPr="006F6EB1" w:rsidR="006F6EB1" w:rsidP="00E14FC0" w:rsidRDefault="006F6EB1" w14:paraId="052BD997" w14:textId="77777777">
      <w:pPr>
        <w:pStyle w:val="ListParagraph"/>
        <w:numPr>
          <w:ilvl w:val="0"/>
          <w:numId w:val="1"/>
        </w:num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 xml:space="preserve">Describe the research project output. What is the goal of this product and who are the intended users?  </w:t>
      </w:r>
    </w:p>
    <w:p w:rsidRPr="006F6EB1" w:rsidR="006F6EB1" w:rsidP="00E14FC0" w:rsidRDefault="006F6EB1" w14:paraId="7E47371D" w14:textId="77777777">
      <w:pPr>
        <w:pStyle w:val="ListParagraph"/>
        <w:numPr>
          <w:ilvl w:val="0"/>
          <w:numId w:val="1"/>
        </w:num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 xml:space="preserve">How will you make this research product accessible to your target </w:t>
      </w:r>
      <w:proofErr w:type="gramStart"/>
      <w:r w:rsidRPr="006F6EB1">
        <w:rPr>
          <w:rFonts w:ascii="Franklin Gothic Book" w:hAnsi="Franklin Gothic Book" w:eastAsia="Times New Roman" w:cs="Times New Roman"/>
          <w:color w:val="000000"/>
          <w:sz w:val="24"/>
          <w:szCs w:val="24"/>
        </w:rPr>
        <w:t>users.</w:t>
      </w:r>
      <w:proofErr w:type="gramEnd"/>
    </w:p>
    <w:p w:rsidRPr="006F6EB1" w:rsidR="006F6EB1" w:rsidP="00E14FC0" w:rsidRDefault="006F6EB1" w14:paraId="0D1A5BC2" w14:textId="77777777">
      <w:pPr>
        <w:pStyle w:val="ListParagraph"/>
        <w:numPr>
          <w:ilvl w:val="0"/>
          <w:numId w:val="1"/>
        </w:num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Indicate if/how you plan to evaluate the use of this research product.</w:t>
      </w:r>
    </w:p>
    <w:p w:rsidRPr="006F6EB1" w:rsidR="006F6EB1" w:rsidP="00E14FC0" w:rsidRDefault="008A3F13" w14:paraId="44765BE3" w14:textId="148D04FE">
      <w:pPr>
        <w:spacing w:before="100" w:beforeAutospacing="1" w:after="100" w:afterAutospacing="1" w:line="276" w:lineRule="auto"/>
        <w:rPr>
          <w:rFonts w:ascii="Franklin Gothic Book" w:hAnsi="Franklin Gothic Book" w:eastAsia="Times New Roman" w:cs="Times New Roman"/>
          <w:color w:val="000000"/>
          <w:sz w:val="24"/>
          <w:szCs w:val="24"/>
        </w:rPr>
      </w:pPr>
      <w:r>
        <w:rPr>
          <w:rFonts w:ascii="Franklin Gothic Book" w:hAnsi="Franklin Gothic Book" w:eastAsia="Times New Roman" w:cs="Times New Roman"/>
          <w:color w:val="000000"/>
          <w:sz w:val="24"/>
          <w:szCs w:val="24"/>
        </w:rPr>
        <w:t>3</w:t>
      </w:r>
      <w:r w:rsidRPr="006F6EB1" w:rsidR="006F6EB1">
        <w:rPr>
          <w:rFonts w:ascii="Franklin Gothic Book" w:hAnsi="Franklin Gothic Book" w:eastAsia="Times New Roman" w:cs="Times New Roman"/>
          <w:color w:val="000000"/>
          <w:sz w:val="24"/>
          <w:szCs w:val="24"/>
        </w:rPr>
        <w:t xml:space="preserve">) </w:t>
      </w:r>
      <w:r w:rsidRPr="006F6EB1" w:rsidR="006F6EB1">
        <w:rPr>
          <w:rFonts w:ascii="Franklin Gothic Book" w:hAnsi="Franklin Gothic Book" w:eastAsia="Times New Roman" w:cs="Times New Roman"/>
          <w:b/>
          <w:bCs/>
          <w:color w:val="000000"/>
          <w:sz w:val="24"/>
          <w:szCs w:val="24"/>
        </w:rPr>
        <w:t>Research Ethics Certification (if applicable)</w:t>
      </w:r>
    </w:p>
    <w:p w:rsidR="006F6EB1" w:rsidP="00E14FC0" w:rsidRDefault="006F6EB1" w14:paraId="0BAFECB5" w14:textId="77777777">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 xml:space="preserve">Please indicate if research ethics, animal care or other certification/clearances are required for the proposed research project. Please note that if certification is required and not </w:t>
      </w:r>
      <w:r w:rsidRPr="006F6EB1">
        <w:rPr>
          <w:rFonts w:ascii="Franklin Gothic Book" w:hAnsi="Franklin Gothic Book" w:eastAsia="Times New Roman" w:cs="Times New Roman"/>
          <w:color w:val="000000"/>
          <w:sz w:val="24"/>
          <w:szCs w:val="24"/>
        </w:rPr>
        <w:lastRenderedPageBreak/>
        <w:t>complete at the time of opening the grant account with the release of funds form, only a partial release will be permitted. Full release of grant funds will be permitted when confirmation from the University Research Ethics Board has been received by Financial Services. For more information, please visit the Research Ethics website.</w:t>
      </w:r>
    </w:p>
    <w:p w:rsidRPr="006F6EB1" w:rsidR="008A3F13" w:rsidP="00E14FC0" w:rsidRDefault="00093D42" w14:paraId="5D6503A4" w14:textId="224A4821">
      <w:pPr>
        <w:spacing w:before="100" w:beforeAutospacing="1" w:after="100" w:afterAutospacing="1" w:line="276" w:lineRule="auto"/>
        <w:rPr>
          <w:rFonts w:ascii="Franklin Gothic Book" w:hAnsi="Franklin Gothic Book" w:eastAsia="Times New Roman" w:cs="Times New Roman"/>
          <w:color w:val="000000"/>
          <w:sz w:val="24"/>
          <w:szCs w:val="24"/>
        </w:rPr>
      </w:pPr>
      <w:r>
        <w:rPr>
          <w:rFonts w:ascii="Franklin Gothic Book" w:hAnsi="Franklin Gothic Book" w:eastAsia="Times New Roman" w:cs="Times New Roman"/>
          <w:color w:val="000000"/>
          <w:sz w:val="24"/>
          <w:szCs w:val="24"/>
        </w:rPr>
        <w:t>5</w:t>
      </w:r>
      <w:r w:rsidRPr="006F6EB1" w:rsidR="008A3F13">
        <w:rPr>
          <w:rFonts w:ascii="Franklin Gothic Book" w:hAnsi="Franklin Gothic Book" w:eastAsia="Times New Roman" w:cs="Times New Roman"/>
          <w:color w:val="000000"/>
          <w:sz w:val="24"/>
          <w:szCs w:val="24"/>
        </w:rPr>
        <w:t xml:space="preserve">) </w:t>
      </w:r>
      <w:r w:rsidRPr="006F6EB1" w:rsidR="008A3F13">
        <w:rPr>
          <w:rFonts w:ascii="Franklin Gothic Book" w:hAnsi="Franklin Gothic Book" w:eastAsia="Times New Roman" w:cs="Times New Roman"/>
          <w:b/>
          <w:bCs/>
          <w:color w:val="000000"/>
          <w:sz w:val="24"/>
          <w:szCs w:val="24"/>
        </w:rPr>
        <w:t xml:space="preserve">Budget and Justification (Up to $2,500 for </w:t>
      </w:r>
      <w:proofErr w:type="spellStart"/>
      <w:r w:rsidRPr="006F6EB1" w:rsidR="008A3F13">
        <w:rPr>
          <w:rFonts w:ascii="Franklin Gothic Book" w:hAnsi="Franklin Gothic Book" w:eastAsia="Times New Roman" w:cs="Times New Roman"/>
          <w:b/>
          <w:bCs/>
          <w:color w:val="000000"/>
          <w:sz w:val="24"/>
          <w:szCs w:val="24"/>
        </w:rPr>
        <w:t>KMb</w:t>
      </w:r>
      <w:proofErr w:type="spellEnd"/>
      <w:r w:rsidRPr="006F6EB1" w:rsidR="008A3F13">
        <w:rPr>
          <w:rFonts w:ascii="Franklin Gothic Book" w:hAnsi="Franklin Gothic Book" w:eastAsia="Times New Roman" w:cs="Times New Roman"/>
          <w:b/>
          <w:bCs/>
          <w:color w:val="000000"/>
          <w:sz w:val="24"/>
          <w:szCs w:val="24"/>
        </w:rPr>
        <w:t xml:space="preserve"> projects, </w:t>
      </w:r>
      <w:proofErr w:type="gramStart"/>
      <w:r w:rsidRPr="006F6EB1" w:rsidR="008A3F13">
        <w:rPr>
          <w:rFonts w:ascii="Franklin Gothic Book" w:hAnsi="Franklin Gothic Book" w:eastAsia="Times New Roman" w:cs="Times New Roman"/>
          <w:b/>
          <w:bCs/>
          <w:color w:val="000000"/>
          <w:sz w:val="24"/>
          <w:szCs w:val="24"/>
        </w:rPr>
        <w:t>Up</w:t>
      </w:r>
      <w:proofErr w:type="gramEnd"/>
      <w:r w:rsidRPr="006F6EB1" w:rsidR="008A3F13">
        <w:rPr>
          <w:rFonts w:ascii="Franklin Gothic Book" w:hAnsi="Franklin Gothic Book" w:eastAsia="Times New Roman" w:cs="Times New Roman"/>
          <w:b/>
          <w:bCs/>
          <w:color w:val="000000"/>
          <w:sz w:val="24"/>
          <w:szCs w:val="24"/>
        </w:rPr>
        <w:t xml:space="preserve"> to $5,000 for research p</w:t>
      </w:r>
      <w:r w:rsidR="008A3F13">
        <w:rPr>
          <w:rFonts w:ascii="Franklin Gothic Book" w:hAnsi="Franklin Gothic Book" w:eastAsia="Times New Roman" w:cs="Times New Roman"/>
          <w:b/>
          <w:bCs/>
          <w:color w:val="000000"/>
          <w:sz w:val="24"/>
          <w:szCs w:val="24"/>
        </w:rPr>
        <w:t>r</w:t>
      </w:r>
      <w:r w:rsidRPr="006F6EB1" w:rsidR="008A3F13">
        <w:rPr>
          <w:rFonts w:ascii="Franklin Gothic Book" w:hAnsi="Franklin Gothic Book" w:eastAsia="Times New Roman" w:cs="Times New Roman"/>
          <w:b/>
          <w:bCs/>
          <w:color w:val="000000"/>
          <w:sz w:val="24"/>
          <w:szCs w:val="24"/>
        </w:rPr>
        <w:t>ojects)</w:t>
      </w:r>
    </w:p>
    <w:p w:rsidR="008A3F13" w:rsidP="00E14FC0" w:rsidRDefault="008A3F13" w14:paraId="6702087C" w14:textId="56E9CE04">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Complete the budget justification for each section(s)</w:t>
      </w:r>
    </w:p>
    <w:p w:rsidRPr="006F6EB1" w:rsidR="008A3F13" w:rsidP="00E14FC0" w:rsidRDefault="008A3F13" w14:paraId="2BB2708C" w14:textId="39EA45A2">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Please note that all budget items requested must be eligible in accordance with appropriate guidelines: CRP Budget Management; Financial Services; Tri-Agency Financial Administration.</w:t>
      </w:r>
    </w:p>
    <w:p w:rsidRPr="006F6EB1" w:rsidR="006F6EB1" w:rsidP="00E14FC0" w:rsidRDefault="006F6EB1" w14:paraId="77189C0A" w14:textId="16BDE18C">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 xml:space="preserve">Please attach an abbreviated C.V. listing scholarly and professional activity for the last 6 years </w:t>
      </w:r>
      <w:r w:rsidRPr="006F6EB1">
        <w:rPr>
          <w:rFonts w:ascii="Franklin Gothic Book" w:hAnsi="Franklin Gothic Book" w:eastAsia="Times New Roman" w:cs="Times New Roman"/>
          <w:b/>
          <w:bCs/>
          <w:color w:val="000000"/>
          <w:sz w:val="24"/>
          <w:szCs w:val="24"/>
        </w:rPr>
        <w:t>relevant to this research proposal</w:t>
      </w:r>
      <w:r w:rsidRPr="006F6EB1">
        <w:rPr>
          <w:rFonts w:ascii="Franklin Gothic Book" w:hAnsi="Franklin Gothic Book" w:eastAsia="Times New Roman" w:cs="Times New Roman"/>
          <w:color w:val="000000"/>
          <w:sz w:val="24"/>
          <w:szCs w:val="24"/>
        </w:rPr>
        <w:t xml:space="preserve"> – e.g., research publications, creative works, research reports, professional contributions, projects or conference presentations, as well as a list of all external grants applied for, regardless of outcome.</w:t>
      </w:r>
    </w:p>
    <w:p w:rsidRPr="006F6EB1" w:rsidR="006F6EB1" w:rsidP="00E14FC0" w:rsidRDefault="006F6EB1" w14:paraId="259840DB" w14:textId="6CECA2BD">
      <w:pPr>
        <w:spacing w:before="100" w:beforeAutospacing="1" w:after="100" w:afterAutospacing="1" w:line="276" w:lineRule="auto"/>
        <w:rPr>
          <w:rFonts w:ascii="Franklin Gothic Book" w:hAnsi="Franklin Gothic Book" w:eastAsia="Times New Roman" w:cs="Times New Roman"/>
          <w:color w:val="000000"/>
          <w:sz w:val="24"/>
          <w:szCs w:val="24"/>
        </w:rPr>
      </w:pPr>
      <w:r w:rsidRPr="006F6EB1">
        <w:rPr>
          <w:rFonts w:ascii="Franklin Gothic Book" w:hAnsi="Franklin Gothic Book" w:eastAsia="Times New Roman" w:cs="Times New Roman"/>
          <w:color w:val="000000"/>
          <w:sz w:val="24"/>
          <w:szCs w:val="24"/>
        </w:rPr>
        <w:t>For details on Scholarly and Professional Activity, please refer to Article 20.0 of the MSVU Faculty Collective Agreement, specifically, Articles 20.32 and 20.33.</w:t>
      </w:r>
    </w:p>
    <w:p w:rsidR="006F6EB1" w:rsidP="00E14FC0" w:rsidRDefault="006F6EB1" w14:paraId="2F80518A" w14:textId="77777777">
      <w:pPr>
        <w:spacing w:after="0" w:line="276" w:lineRule="auto"/>
        <w:rPr>
          <w:rFonts w:ascii="Franklin Gothic Book" w:hAnsi="Franklin Gothic Book"/>
          <w:color w:val="000000"/>
          <w:sz w:val="24"/>
          <w:szCs w:val="24"/>
          <w:lang w:eastAsia="en-CA"/>
        </w:rPr>
      </w:pPr>
    </w:p>
    <w:p w:rsidRPr="006F6EB1" w:rsidR="006F6EB1" w:rsidP="00E14FC0" w:rsidRDefault="006F6EB1" w14:paraId="2F85E701" w14:textId="4272A2D0">
      <w:pPr>
        <w:spacing w:after="0" w:line="276" w:lineRule="auto"/>
        <w:rPr>
          <w:rFonts w:ascii="Franklin Gothic Book" w:hAnsi="Franklin Gothic Book"/>
          <w:sz w:val="24"/>
          <w:szCs w:val="24"/>
        </w:rPr>
      </w:pPr>
      <w:r w:rsidRPr="006F6EB1">
        <w:rPr>
          <w:rFonts w:ascii="Franklin Gothic Book" w:hAnsi="Franklin Gothic Book"/>
          <w:color w:val="000000"/>
          <w:sz w:val="24"/>
          <w:szCs w:val="24"/>
          <w:lang w:eastAsia="en-CA"/>
        </w:rPr>
        <w:t xml:space="preserve">Proceed to Form: </w:t>
      </w:r>
      <w:hyperlink w:history="1" r:id="rId14">
        <w:r w:rsidRPr="00CE5717" w:rsidR="00093D42">
          <w:rPr>
            <w:rStyle w:val="Hyperlink"/>
            <w:rFonts w:ascii="Franklin Gothic Book" w:hAnsi="Franklin Gothic Book"/>
            <w:sz w:val="24"/>
            <w:szCs w:val="24"/>
            <w:lang w:eastAsia="en-CA"/>
          </w:rPr>
          <w:t>CRP.FORM.</w:t>
        </w:r>
        <w:r w:rsidRPr="00CE5717" w:rsidR="00093D42">
          <w:rPr>
            <w:rStyle w:val="Hyperlink"/>
            <w:rFonts w:ascii="Franklin Gothic Book" w:hAnsi="Franklin Gothic Book"/>
            <w:sz w:val="24"/>
            <w:szCs w:val="24"/>
            <w:lang w:eastAsia="en-CA"/>
          </w:rPr>
          <w:t>0</w:t>
        </w:r>
        <w:r w:rsidRPr="00CE5717" w:rsidR="00093D42">
          <w:rPr>
            <w:rStyle w:val="Hyperlink"/>
            <w:rFonts w:ascii="Franklin Gothic Book" w:hAnsi="Franklin Gothic Book"/>
            <w:sz w:val="24"/>
            <w:szCs w:val="24"/>
            <w:lang w:eastAsia="en-CA"/>
          </w:rPr>
          <w:t>16</w:t>
        </w:r>
      </w:hyperlink>
    </w:p>
    <w:p w:rsidRPr="006F6EB1" w:rsidR="006F6EB1" w:rsidP="00E14FC0" w:rsidRDefault="006F6EB1" w14:paraId="3EFBE01D" w14:textId="77777777">
      <w:pPr>
        <w:spacing w:after="0" w:line="276" w:lineRule="auto"/>
        <w:ind w:left="360"/>
        <w:rPr>
          <w:rFonts w:ascii="Franklin Gothic Book" w:hAnsi="Franklin Gothic Book"/>
          <w:color w:val="000000"/>
          <w:sz w:val="24"/>
          <w:szCs w:val="24"/>
          <w:lang w:eastAsia="en-CA"/>
        </w:rPr>
      </w:pPr>
    </w:p>
    <w:p w:rsidRPr="006F6EB1" w:rsidR="006F6EB1" w:rsidP="00E14FC0" w:rsidRDefault="006F6EB1" w14:paraId="5FD18EB3" w14:textId="77777777">
      <w:pPr>
        <w:pBdr>
          <w:top w:val="single" w:color="auto" w:sz="4" w:space="1"/>
          <w:left w:val="single" w:color="auto" w:sz="4" w:space="4"/>
          <w:bottom w:val="single" w:color="auto" w:sz="4" w:space="1"/>
          <w:right w:val="single" w:color="auto" w:sz="4" w:space="4"/>
        </w:pBdr>
        <w:shd w:val="clear" w:color="auto" w:fill="C5E0B3" w:themeFill="accent6" w:themeFillTint="66"/>
        <w:spacing w:after="0" w:line="276" w:lineRule="auto"/>
        <w:rPr>
          <w:rFonts w:ascii="Franklin Gothic Book" w:hAnsi="Franklin Gothic Book" w:cs="Arial"/>
          <w:b/>
          <w:sz w:val="24"/>
          <w:szCs w:val="24"/>
        </w:rPr>
      </w:pPr>
      <w:r w:rsidRPr="006F6EB1">
        <w:rPr>
          <w:rFonts w:ascii="Franklin Gothic Book" w:hAnsi="Franklin Gothic Book" w:cs="Arial"/>
          <w:b/>
          <w:sz w:val="24"/>
          <w:szCs w:val="24"/>
        </w:rPr>
        <w:t xml:space="preserve">Submission Process: </w:t>
      </w:r>
    </w:p>
    <w:p w:rsidRPr="006F6EB1" w:rsidR="006F6EB1" w:rsidP="44B0A872" w:rsidRDefault="006F6EB1" w14:paraId="055C64E3" w14:textId="7C870B70">
      <w:pPr>
        <w:pBdr>
          <w:top w:val="single" w:color="FF000000" w:sz="4" w:space="1"/>
          <w:left w:val="single" w:color="FF000000" w:sz="4" w:space="4"/>
          <w:bottom w:val="single" w:color="FF000000" w:sz="4" w:space="1"/>
          <w:right w:val="single" w:color="FF000000" w:sz="4" w:space="4"/>
        </w:pBdr>
        <w:shd w:val="clear" w:color="auto" w:fill="C5E0B3" w:themeFill="accent6" w:themeFillTint="66"/>
        <w:spacing w:after="0" w:line="276" w:lineRule="auto"/>
        <w:rPr>
          <w:rFonts w:ascii="Franklin Gothic Book" w:hAnsi="Franklin Gothic Book" w:cs="Arial"/>
          <w:b w:val="1"/>
          <w:bCs w:val="1"/>
          <w:sz w:val="24"/>
          <w:szCs w:val="24"/>
        </w:rPr>
      </w:pPr>
      <w:r w:rsidRPr="44B0A872" w:rsidR="006F6EB1">
        <w:rPr>
          <w:rFonts w:ascii="Franklin Gothic Book" w:hAnsi="Franklin Gothic Book" w:cs="Arial"/>
          <w:b w:val="1"/>
          <w:bCs w:val="1"/>
          <w:sz w:val="24"/>
          <w:szCs w:val="24"/>
        </w:rPr>
        <w:t xml:space="preserve">Submit the form 016 electronically to  </w:t>
      </w:r>
      <w:hyperlink r:id="R1a60d1e5130a4fb9">
        <w:r w:rsidRPr="44B0A872" w:rsidR="006F6EB1">
          <w:rPr>
            <w:rStyle w:val="Hyperlink"/>
            <w:rFonts w:ascii="Franklin Gothic Book" w:hAnsi="Franklin Gothic Book" w:cs="Arial"/>
            <w:b w:val="1"/>
            <w:bCs w:val="1"/>
            <w:sz w:val="24"/>
            <w:szCs w:val="24"/>
          </w:rPr>
          <w:t>research@msvu.ca</w:t>
        </w:r>
      </w:hyperlink>
      <w:r w:rsidRPr="44B0A872" w:rsidR="006F6EB1">
        <w:rPr>
          <w:rFonts w:ascii="Franklin Gothic Book" w:hAnsi="Franklin Gothic Book" w:cs="Arial"/>
          <w:b w:val="1"/>
          <w:bCs w:val="1"/>
          <w:sz w:val="24"/>
          <w:szCs w:val="24"/>
        </w:rPr>
        <w:t xml:space="preserve"> by </w:t>
      </w:r>
      <w:r w:rsidRPr="44B0A872" w:rsidR="0051042A">
        <w:rPr>
          <w:rFonts w:ascii="Franklin Gothic Book" w:hAnsi="Franklin Gothic Book" w:cs="Arial"/>
          <w:b w:val="1"/>
          <w:bCs w:val="1"/>
          <w:sz w:val="24"/>
          <w:szCs w:val="24"/>
        </w:rPr>
        <w:t>May 1</w:t>
      </w:r>
      <w:r w:rsidRPr="44B0A872" w:rsidR="0051042A">
        <w:rPr>
          <w:rFonts w:ascii="Franklin Gothic Book" w:hAnsi="Franklin Gothic Book" w:cs="Arial"/>
          <w:b w:val="1"/>
          <w:bCs w:val="1"/>
          <w:sz w:val="24"/>
          <w:szCs w:val="24"/>
          <w:vertAlign w:val="superscript"/>
        </w:rPr>
        <w:t>st</w:t>
      </w:r>
      <w:r w:rsidRPr="44B0A872" w:rsidR="0051042A">
        <w:rPr>
          <w:rFonts w:ascii="Franklin Gothic Book" w:hAnsi="Franklin Gothic Book" w:cs="Arial"/>
          <w:b w:val="1"/>
          <w:bCs w:val="1"/>
          <w:sz w:val="24"/>
          <w:szCs w:val="24"/>
        </w:rPr>
        <w:t>, 202</w:t>
      </w:r>
      <w:r w:rsidRPr="44B0A872" w:rsidR="59D2B100">
        <w:rPr>
          <w:rFonts w:ascii="Franklin Gothic Book" w:hAnsi="Franklin Gothic Book" w:cs="Arial"/>
          <w:b w:val="1"/>
          <w:bCs w:val="1"/>
          <w:sz w:val="24"/>
          <w:szCs w:val="24"/>
        </w:rPr>
        <w:t>6</w:t>
      </w:r>
    </w:p>
    <w:p w:rsidRPr="006F6EB1" w:rsidR="006F6EB1" w:rsidP="00E14FC0" w:rsidRDefault="006F6EB1" w14:paraId="4497159B" w14:textId="77777777">
      <w:pPr>
        <w:spacing w:after="0" w:line="276" w:lineRule="auto"/>
        <w:rPr>
          <w:rFonts w:ascii="Franklin Gothic Book" w:hAnsi="Franklin Gothic Book"/>
          <w:sz w:val="24"/>
          <w:szCs w:val="24"/>
        </w:rPr>
      </w:pPr>
    </w:p>
    <w:p w:rsidRPr="006F6EB1" w:rsidR="00A45E9D" w:rsidP="006F6EB1" w:rsidRDefault="00A45E9D" w14:paraId="382D7277" w14:textId="3D0831D8">
      <w:pPr>
        <w:spacing w:line="276" w:lineRule="auto"/>
        <w:jc w:val="both"/>
        <w:rPr>
          <w:rFonts w:ascii="Franklin Gothic Book" w:hAnsi="Franklin Gothic Book"/>
          <w:sz w:val="24"/>
          <w:szCs w:val="24"/>
        </w:rPr>
      </w:pPr>
    </w:p>
    <w:sectPr w:rsidRPr="006F6EB1" w:rsidR="00A45E9D" w:rsidSect="0026739C">
      <w:headerReference w:type="default" r:id="rId16"/>
      <w:footerReference w:type="default" r:id="rId17"/>
      <w:pgSz w:w="12240" w:h="15840" w:orient="portrait"/>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71A0" w:rsidP="004E4915" w:rsidRDefault="00FA71A0" w14:paraId="09E6C9E6" w14:textId="77777777">
      <w:pPr>
        <w:spacing w:after="0" w:line="240" w:lineRule="auto"/>
      </w:pPr>
      <w:r>
        <w:separator/>
      </w:r>
    </w:p>
  </w:endnote>
  <w:endnote w:type="continuationSeparator" w:id="0">
    <w:p w:rsidR="00FA71A0" w:rsidP="004E4915" w:rsidRDefault="00FA71A0" w14:paraId="18CFCF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Pr="00A84CCB" w:rsidR="00B17F11" w:rsidTr="44B0A872" w14:paraId="10AC15C7" w14:textId="77777777">
      <w:trPr>
        <w:cnfStyle w:val="100000000000" w:firstRow="1" w:lastRow="0" w:firstColumn="0" w:lastColumn="0" w:oddVBand="0" w:evenVBand="0" w:oddHBand="0" w:evenHBand="0" w:firstRowFirstColumn="0" w:firstRowLastColumn="0" w:lastRowFirstColumn="0" w:lastRowLastColumn="0"/>
      </w:trPr>
      <w:tc>
        <w:tcPr>
          <w:tcW w:w="2337" w:type="dxa"/>
          <w:tcMar/>
        </w:tcPr>
        <w:p w:rsidRPr="00A84CCB" w:rsidR="00B17F11" w:rsidP="00B17F11" w:rsidRDefault="00B17F11" w14:paraId="7C417F4C" w14:textId="77777777">
          <w:pPr>
            <w:pStyle w:val="Footer"/>
            <w:rPr>
              <w:rFonts w:ascii="Franklin Gothic Book" w:hAnsi="Franklin Gothic Book"/>
            </w:rPr>
          </w:pPr>
          <w:r w:rsidRPr="00A84CCB">
            <w:rPr>
              <w:rFonts w:ascii="Franklin Gothic Book" w:hAnsi="Franklin Gothic Book"/>
            </w:rPr>
            <w:t>Document Reference</w:t>
          </w:r>
        </w:p>
      </w:tc>
      <w:tc>
        <w:tcPr>
          <w:tcW w:w="3423" w:type="dxa"/>
          <w:tcMar/>
        </w:tcPr>
        <w:p w:rsidRPr="00A84CCB" w:rsidR="00B17F11" w:rsidP="00B17F11" w:rsidRDefault="00B17F11" w14:paraId="77BD7234" w14:textId="7777777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A84CCB">
            <w:rPr>
              <w:rFonts w:ascii="Franklin Gothic Book" w:hAnsi="Franklin Gothic Book"/>
            </w:rPr>
            <w:t>Document Title</w:t>
          </w:r>
        </w:p>
      </w:tc>
      <w:tc>
        <w:tcPr>
          <w:tcW w:w="2338" w:type="dxa"/>
          <w:tcMar/>
        </w:tcPr>
        <w:p w:rsidRPr="00A84CCB" w:rsidR="00B17F11" w:rsidP="00B17F11" w:rsidRDefault="00B17F11" w14:paraId="39D32ECD" w14:textId="77777777">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A84CCB">
            <w:rPr>
              <w:rFonts w:ascii="Franklin Gothic Book" w:hAnsi="Franklin Gothic Book"/>
            </w:rPr>
            <w:t>Updated</w:t>
          </w:r>
        </w:p>
      </w:tc>
      <w:tc>
        <w:tcPr>
          <w:tcW w:w="1442" w:type="dxa"/>
          <w:tcMar/>
        </w:tcPr>
        <w:p w:rsidRPr="00A84CCB" w:rsidR="00B17F11" w:rsidP="00B17F11" w:rsidRDefault="00B17F11" w14:paraId="75B73653" w14:textId="77777777">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A84CCB">
            <w:rPr>
              <w:rFonts w:ascii="Franklin Gothic Book" w:hAnsi="Franklin Gothic Book"/>
            </w:rPr>
            <w:t xml:space="preserve">Page </w:t>
          </w:r>
        </w:p>
      </w:tc>
    </w:tr>
    <w:tr w:rsidRPr="00A84CCB" w:rsidR="00B17F11" w:rsidTr="44B0A872" w14:paraId="10D7A1BB" w14:textId="77777777">
      <w:trPr>
        <w:cnfStyle w:val="000000100000" w:firstRow="0" w:lastRow="0" w:firstColumn="0" w:lastColumn="0" w:oddVBand="0" w:evenVBand="0" w:oddHBand="1" w:evenHBand="0" w:firstRowFirstColumn="0" w:firstRowLastColumn="0" w:lastRowFirstColumn="0" w:lastRowLastColumn="0"/>
      </w:trPr>
      <w:tc>
        <w:tcPr>
          <w:tcW w:w="2337" w:type="dxa"/>
          <w:tcMar/>
        </w:tcPr>
        <w:p w:rsidRPr="00A84CCB" w:rsidR="00B17F11" w:rsidP="00B17F11" w:rsidRDefault="00B17F11" w14:paraId="34CC1E14" w14:textId="17B4A782">
          <w:pPr>
            <w:pStyle w:val="Footer"/>
            <w:rPr>
              <w:rFonts w:ascii="Franklin Gothic Book" w:hAnsi="Franklin Gothic Book"/>
              <w:b w:val="0"/>
              <w:bCs w:val="0"/>
            </w:rPr>
          </w:pPr>
          <w:r>
            <w:rPr>
              <w:rFonts w:ascii="Franklin Gothic Book" w:hAnsi="Franklin Gothic Book"/>
              <w:b w:val="0"/>
              <w:bCs w:val="0"/>
            </w:rPr>
            <w:t>CRP</w:t>
          </w:r>
          <w:r w:rsidRPr="00A84CCB">
            <w:rPr>
              <w:rFonts w:ascii="Franklin Gothic Book" w:hAnsi="Franklin Gothic Book"/>
              <w:b w:val="0"/>
              <w:bCs w:val="0"/>
            </w:rPr>
            <w:t>.</w:t>
          </w:r>
          <w:r w:rsidR="00091EA5">
            <w:rPr>
              <w:rFonts w:ascii="Franklin Gothic Book" w:hAnsi="Franklin Gothic Book"/>
              <w:b w:val="0"/>
              <w:bCs w:val="0"/>
            </w:rPr>
            <w:t>INST</w:t>
          </w:r>
          <w:r w:rsidRPr="00A84CCB">
            <w:rPr>
              <w:rFonts w:ascii="Franklin Gothic Book" w:hAnsi="Franklin Gothic Book"/>
              <w:b w:val="0"/>
              <w:bCs w:val="0"/>
            </w:rPr>
            <w:t>.</w:t>
          </w:r>
          <w:r>
            <w:rPr>
              <w:rFonts w:ascii="Franklin Gothic Book" w:hAnsi="Franklin Gothic Book"/>
              <w:b w:val="0"/>
              <w:bCs w:val="0"/>
            </w:rPr>
            <w:t>0</w:t>
          </w:r>
          <w:r w:rsidR="00091EA5">
            <w:rPr>
              <w:rFonts w:ascii="Franklin Gothic Book" w:hAnsi="Franklin Gothic Book"/>
              <w:b w:val="0"/>
              <w:bCs w:val="0"/>
            </w:rPr>
            <w:t>16</w:t>
          </w:r>
        </w:p>
      </w:tc>
      <w:tc>
        <w:tcPr>
          <w:tcW w:w="3423" w:type="dxa"/>
          <w:tcMar/>
        </w:tcPr>
        <w:p w:rsidRPr="00A84CCB" w:rsidR="00B17F11" w:rsidP="00B17F11" w:rsidRDefault="00091EA5" w14:paraId="15AAB43E" w14:textId="52505BF6">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EDIA in Research Special Call</w:t>
          </w:r>
        </w:p>
      </w:tc>
      <w:tc>
        <w:tcPr>
          <w:cnfStyle w:val="000000000000" w:firstRow="0" w:lastRow="0" w:firstColumn="0" w:lastColumn="0" w:oddVBand="0" w:evenVBand="0" w:oddHBand="0" w:evenHBand="0" w:firstRowFirstColumn="0" w:firstRowLastColumn="0" w:lastRowFirstColumn="0" w:lastRowLastColumn="0"/>
          <w:tcW w:w="2338" w:type="dxa"/>
          <w:tcMar/>
        </w:tcPr>
        <w:p w:rsidRPr="00A84CCB" w:rsidR="00B17F11" w:rsidP="00B17F11" w:rsidRDefault="0010204E" w14:paraId="50D1733B" w14:textId="1564620F">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44B0A872" w:rsidR="44B0A872">
            <w:rPr>
              <w:rFonts w:ascii="Franklin Gothic Book" w:hAnsi="Franklin Gothic Book"/>
            </w:rPr>
            <w:t>January</w:t>
          </w:r>
          <w:r w:rsidRPr="44B0A872" w:rsidR="44B0A872">
            <w:rPr>
              <w:rFonts w:ascii="Franklin Gothic Book" w:hAnsi="Franklin Gothic Book"/>
            </w:rPr>
            <w:t xml:space="preserve"> 202</w:t>
          </w:r>
          <w:r w:rsidRPr="44B0A872" w:rsidR="44B0A872">
            <w:rPr>
              <w:rFonts w:ascii="Franklin Gothic Book" w:hAnsi="Franklin Gothic Book"/>
            </w:rPr>
            <w:t>6</w:t>
          </w:r>
        </w:p>
      </w:tc>
      <w:tc>
        <w:tcPr>
          <w:tcW w:w="1442" w:type="dxa"/>
          <w:tcMar/>
        </w:tcPr>
        <w:p w:rsidRPr="00A84CCB" w:rsidR="00B17F11" w:rsidP="00B17F11" w:rsidRDefault="00B17F11" w14:paraId="0E3E8DEE" w14:textId="77777777">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A84CCB">
            <w:rPr>
              <w:rFonts w:ascii="Franklin Gothic Book" w:hAnsi="Franklin Gothic Book"/>
            </w:rPr>
            <w:fldChar w:fldCharType="begin"/>
          </w:r>
          <w:r w:rsidRPr="00A84CCB">
            <w:rPr>
              <w:rFonts w:ascii="Franklin Gothic Book" w:hAnsi="Franklin Gothic Book"/>
            </w:rPr>
            <w:instrText xml:space="preserve"> PAGE   \* MERGEFORMAT </w:instrText>
          </w:r>
          <w:r w:rsidRPr="00A84CCB">
            <w:rPr>
              <w:rFonts w:ascii="Franklin Gothic Book" w:hAnsi="Franklin Gothic Book"/>
            </w:rPr>
            <w:fldChar w:fldCharType="separate"/>
          </w:r>
          <w:r w:rsidRPr="00A84CCB">
            <w:rPr>
              <w:rFonts w:ascii="Franklin Gothic Book" w:hAnsi="Franklin Gothic Book"/>
              <w:noProof/>
            </w:rPr>
            <w:t>1</w:t>
          </w:r>
          <w:r w:rsidRPr="00A84CCB">
            <w:rPr>
              <w:rFonts w:ascii="Franklin Gothic Book" w:hAnsi="Franklin Gothic Book"/>
              <w:noProof/>
            </w:rPr>
            <w:fldChar w:fldCharType="end"/>
          </w:r>
        </w:p>
      </w:tc>
    </w:tr>
  </w:tbl>
  <w:p w:rsidR="004E4915" w:rsidRDefault="004E4915" w14:paraId="2B699B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71A0" w:rsidP="004E4915" w:rsidRDefault="00FA71A0" w14:paraId="6846A22E" w14:textId="77777777">
      <w:pPr>
        <w:spacing w:after="0" w:line="240" w:lineRule="auto"/>
      </w:pPr>
      <w:r>
        <w:separator/>
      </w:r>
    </w:p>
  </w:footnote>
  <w:footnote w:type="continuationSeparator" w:id="0">
    <w:p w:rsidR="00FA71A0" w:rsidP="004E4915" w:rsidRDefault="00FA71A0" w14:paraId="44FE0E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E4915" w:rsidRDefault="004E4915" w14:paraId="696FDF6A" w14:textId="77777777">
    <w:pPr>
      <w:pStyle w:val="Header"/>
    </w:pPr>
    <w:r>
      <w:rPr>
        <w:noProof/>
      </w:rPr>
      <mc:AlternateContent>
        <mc:Choice Requires="wps">
          <w:drawing>
            <wp:anchor distT="0" distB="0" distL="114300" distR="114300" simplePos="0" relativeHeight="251661312" behindDoc="0" locked="0" layoutInCell="1" allowOverlap="1" wp14:anchorId="1D3AB61A" wp14:editId="10E2F20C">
              <wp:simplePos x="0" y="0"/>
              <wp:positionH relativeFrom="column">
                <wp:posOffset>2771774</wp:posOffset>
              </wp:positionH>
              <wp:positionV relativeFrom="paragraph">
                <wp:posOffset>38100</wp:posOffset>
              </wp:positionV>
              <wp:extent cx="3457575" cy="655320"/>
              <wp:effectExtent l="0" t="0" r="9525" b="0"/>
              <wp:wrapNone/>
              <wp:docPr id="5" name="Text Box 5" descr="Mount Saint Vincent University Committee on Research and Publications logo"/>
              <wp:cNvGraphicFramePr/>
              <a:graphic xmlns:a="http://schemas.openxmlformats.org/drawingml/2006/main">
                <a:graphicData uri="http://schemas.microsoft.com/office/word/2010/wordprocessingShape">
                  <wps:wsp>
                    <wps:cNvSpPr txBox="1"/>
                    <wps:spPr>
                      <a:xfrm>
                        <a:off x="0" y="0"/>
                        <a:ext cx="3457575" cy="655320"/>
                      </a:xfrm>
                      <a:prstGeom prst="rect">
                        <a:avLst/>
                      </a:prstGeom>
                      <a:solidFill>
                        <a:sysClr val="window" lastClr="FFFFFF"/>
                      </a:solidFill>
                      <a:ln w="6350">
                        <a:noFill/>
                      </a:ln>
                    </wps:spPr>
                    <wps:txbx>
                      <w:txbxContent>
                        <w:p w:rsidRPr="00485F47" w:rsidR="004E4915" w:rsidP="00E14FC0" w:rsidRDefault="00485F47" w14:paraId="2A6A0B5A" w14:textId="68FBAA95">
                          <w:pPr>
                            <w:rPr>
                              <w:rFonts w:ascii="Franklin Gothic Medium" w:hAnsi="Franklin Gothic Medium"/>
                              <w:color w:val="00539B"/>
                              <w:sz w:val="32"/>
                              <w:szCs w:val="32"/>
                            </w:rPr>
                          </w:pPr>
                          <w:r w:rsidRPr="00485F47">
                            <w:rPr>
                              <w:rFonts w:ascii="Franklin Gothic Medium" w:hAnsi="Franklin Gothic Medium"/>
                              <w:color w:val="00539B"/>
                              <w:sz w:val="32"/>
                              <w:szCs w:val="32"/>
                            </w:rPr>
                            <w:t>Committee o</w:t>
                          </w:r>
                          <w:r w:rsidR="00E76413">
                            <w:rPr>
                              <w:rFonts w:ascii="Franklin Gothic Medium" w:hAnsi="Franklin Gothic Medium"/>
                              <w:color w:val="00539B"/>
                              <w:sz w:val="32"/>
                              <w:szCs w:val="32"/>
                            </w:rPr>
                            <w:t>n</w:t>
                          </w:r>
                          <w:r w:rsidRPr="00485F47">
                            <w:rPr>
                              <w:rFonts w:ascii="Franklin Gothic Medium" w:hAnsi="Franklin Gothic Medium"/>
                              <w:color w:val="00539B"/>
                              <w:sz w:val="32"/>
                              <w:szCs w:val="32"/>
                            </w:rPr>
                            <w:t xml:space="preserve"> </w:t>
                          </w:r>
                          <w:r w:rsidR="00E76413">
                            <w:rPr>
                              <w:rFonts w:ascii="Franklin Gothic Medium" w:hAnsi="Franklin Gothic Medium"/>
                              <w:color w:val="00539B"/>
                              <w:sz w:val="32"/>
                              <w:szCs w:val="32"/>
                            </w:rPr>
                            <w:t>Research and Publications</w:t>
                          </w:r>
                          <w:r w:rsidRPr="00485F47">
                            <w:rPr>
                              <w:rFonts w:ascii="Franklin Gothic Medium" w:hAnsi="Franklin Gothic Medium"/>
                              <w:color w:val="00539B"/>
                              <w:sz w:val="32"/>
                              <w:szCs w:val="32"/>
                            </w:rPr>
                            <w:t xml:space="preserve"> (CRP)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3AB61A">
              <v:stroke joinstyle="miter"/>
              <v:path gradientshapeok="t" o:connecttype="rect"/>
            </v:shapetype>
            <v:shape id="Text Box 5" style="position:absolute;margin-left:218.25pt;margin-top:3pt;width:272.25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Mount Saint Vincent University Committee on Research and Publications logo"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">
              <v:textbox>
                <w:txbxContent>
                  <w:p w:rsidRPr="00485F47" w:rsidR="004E4915" w:rsidP="00E14FC0" w:rsidRDefault="00485F47" w14:paraId="2A6A0B5A" w14:textId="68FBAA95">
                    <w:pPr>
                      <w:rPr>
                        <w:rFonts w:ascii="Franklin Gothic Medium" w:hAnsi="Franklin Gothic Medium"/>
                        <w:color w:val="00539B"/>
                        <w:sz w:val="32"/>
                        <w:szCs w:val="32"/>
                      </w:rPr>
                    </w:pPr>
                    <w:r w:rsidRPr="00485F47">
                      <w:rPr>
                        <w:rFonts w:ascii="Franklin Gothic Medium" w:hAnsi="Franklin Gothic Medium"/>
                        <w:color w:val="00539B"/>
                        <w:sz w:val="32"/>
                        <w:szCs w:val="32"/>
                      </w:rPr>
                      <w:t>Committee o</w:t>
                    </w:r>
                    <w:r w:rsidR="00E76413">
                      <w:rPr>
                        <w:rFonts w:ascii="Franklin Gothic Medium" w:hAnsi="Franklin Gothic Medium"/>
                        <w:color w:val="00539B"/>
                        <w:sz w:val="32"/>
                        <w:szCs w:val="32"/>
                      </w:rPr>
                      <w:t>n</w:t>
                    </w:r>
                    <w:r w:rsidRPr="00485F47">
                      <w:rPr>
                        <w:rFonts w:ascii="Franklin Gothic Medium" w:hAnsi="Franklin Gothic Medium"/>
                        <w:color w:val="00539B"/>
                        <w:sz w:val="32"/>
                        <w:szCs w:val="32"/>
                      </w:rPr>
                      <w:t xml:space="preserve"> </w:t>
                    </w:r>
                    <w:r w:rsidR="00E76413">
                      <w:rPr>
                        <w:rFonts w:ascii="Franklin Gothic Medium" w:hAnsi="Franklin Gothic Medium"/>
                        <w:color w:val="00539B"/>
                        <w:sz w:val="32"/>
                        <w:szCs w:val="32"/>
                      </w:rPr>
                      <w:t>Research and Publications</w:t>
                    </w:r>
                    <w:r w:rsidRPr="00485F47">
                      <w:rPr>
                        <w:rFonts w:ascii="Franklin Gothic Medium" w:hAnsi="Franklin Gothic Medium"/>
                        <w:color w:val="00539B"/>
                        <w:sz w:val="32"/>
                        <w:szCs w:val="32"/>
                      </w:rPr>
                      <w:t xml:space="preserve"> (CRP)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EB3D115" wp14:editId="7666A2E8">
              <wp:simplePos x="0" y="0"/>
              <wp:positionH relativeFrom="column">
                <wp:posOffset>2465705</wp:posOffset>
              </wp:positionH>
              <wp:positionV relativeFrom="paragraph">
                <wp:posOffset>94615</wp:posOffset>
              </wp:positionV>
              <wp:extent cx="0" cy="572135"/>
              <wp:effectExtent l="0" t="0" r="38100" b="37465"/>
              <wp:wrapNone/>
              <wp:docPr id="4" name="Straight Connector 4" descr="Mount Saint Vincent University Committee on Research and Publications logo"/>
              <wp:cNvGraphicFramePr/>
              <a:graphic xmlns:a="http://schemas.openxmlformats.org/drawingml/2006/main">
                <a:graphicData uri="http://schemas.microsoft.com/office/word/2010/wordprocessingShape">
                  <wps:wsp>
                    <wps:cNvCnPr/>
                    <wps:spPr>
                      <a:xfrm>
                        <a:off x="0" y="0"/>
                        <a:ext cx="0" cy="572135"/>
                      </a:xfrm>
                      <a:prstGeom prst="line">
                        <a:avLst/>
                      </a:prstGeom>
                      <a:noFill/>
                      <a:ln w="22225" cap="flat" cmpd="sng" algn="ctr">
                        <a:solidFill>
                          <a:srgbClr val="00539B"/>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v:line id="Straight Connector 4"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Mount Saint Vincent University Committee on Research and Publications logo" o:spid="_x0000_s1026" strokecolor="#00539b" strokeweight="1.75pt" from="194.15pt,7.45pt" to="194.15pt,52.5pt" w14:anchorId="63517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">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DF0AA8F" wp14:editId="14CC20F2">
              <wp:simplePos x="0" y="0"/>
              <wp:positionH relativeFrom="column">
                <wp:posOffset>-123825</wp:posOffset>
              </wp:positionH>
              <wp:positionV relativeFrom="paragraph">
                <wp:posOffset>0</wp:posOffset>
              </wp:positionV>
              <wp:extent cx="2279904" cy="828548"/>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279904" cy="828548"/>
                      </a:xfrm>
                      <a:prstGeom prst="rect">
                        <a:avLst/>
                      </a:prstGeom>
                      <a:solidFill>
                        <a:sysClr val="window" lastClr="FFFFFF"/>
                      </a:solidFill>
                      <a:ln w="6350">
                        <a:noFill/>
                      </a:ln>
                    </wps:spPr>
                    <wps:txbx>
                      <w:txbxContent>
                        <w:p w:rsidR="004E4915" w:rsidP="004E4915" w:rsidRDefault="004E4915" w14:paraId="26B8F2E3" w14:textId="77777777">
                          <w:r>
                            <w:rPr>
                              <w:noProof/>
                            </w:rPr>
                            <w:drawing>
                              <wp:inline distT="0" distB="0" distL="0" distR="0" wp14:anchorId="00C741CF" wp14:editId="2EED58B0">
                                <wp:extent cx="1960440" cy="664845"/>
                                <wp:effectExtent l="0" t="0" r="1905" b="1905"/>
                                <wp:docPr id="11" name="Picture 11" descr="Mount Saint Vincent University Committee on Research and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unt Saint Vincent University Committee on Research and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9.75pt;margin-top:0;width:179.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" w14:anchorId="7DF0AA8F">
              <v:textbox>
                <w:txbxContent>
                  <w:p w:rsidR="004E4915" w:rsidP="004E4915" w:rsidRDefault="004E4915" w14:paraId="26B8F2E3" w14:textId="77777777">
                    <w:r>
                      <w:rPr>
                        <w:noProof/>
                      </w:rPr>
                      <w:drawing>
                        <wp:inline distT="0" distB="0" distL="0" distR="0" wp14:anchorId="00C741CF" wp14:editId="2EED58B0">
                          <wp:extent cx="1960440" cy="664845"/>
                          <wp:effectExtent l="0" t="0" r="1905" b="1905"/>
                          <wp:docPr id="11" name="Picture 11" descr="Mount Saint Vincent University Committee on Research and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unt Saint Vincent University Committee on Research and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p>
                </w:txbxContent>
              </v:textbox>
            </v:shape>
          </w:pict>
        </mc:Fallback>
      </mc:AlternateContent>
    </w:r>
  </w:p>
  <w:p w:rsidR="004E4915" w:rsidRDefault="004E4915" w14:paraId="03DAD6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55673"/>
    <w:multiLevelType w:val="hybridMultilevel"/>
    <w:tmpl w:val="74C04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5E"/>
    <w:rsid w:val="00070886"/>
    <w:rsid w:val="00091EA5"/>
    <w:rsid w:val="00093D42"/>
    <w:rsid w:val="000CA7B5"/>
    <w:rsid w:val="0010204E"/>
    <w:rsid w:val="00156AB1"/>
    <w:rsid w:val="0020128F"/>
    <w:rsid w:val="00255E01"/>
    <w:rsid w:val="0026739C"/>
    <w:rsid w:val="003360D1"/>
    <w:rsid w:val="00343F28"/>
    <w:rsid w:val="003C7F3B"/>
    <w:rsid w:val="004269A3"/>
    <w:rsid w:val="00431591"/>
    <w:rsid w:val="00485F47"/>
    <w:rsid w:val="004D011F"/>
    <w:rsid w:val="004E4915"/>
    <w:rsid w:val="0051042A"/>
    <w:rsid w:val="00597C5F"/>
    <w:rsid w:val="005F0CE8"/>
    <w:rsid w:val="005F649A"/>
    <w:rsid w:val="006660FC"/>
    <w:rsid w:val="006F6EB1"/>
    <w:rsid w:val="00762C33"/>
    <w:rsid w:val="00872806"/>
    <w:rsid w:val="008845B8"/>
    <w:rsid w:val="008A3F13"/>
    <w:rsid w:val="009A5F24"/>
    <w:rsid w:val="00A45E9D"/>
    <w:rsid w:val="00A57608"/>
    <w:rsid w:val="00B17F11"/>
    <w:rsid w:val="00C275E7"/>
    <w:rsid w:val="00C57C71"/>
    <w:rsid w:val="00C613EF"/>
    <w:rsid w:val="00C70748"/>
    <w:rsid w:val="00CE5717"/>
    <w:rsid w:val="00DC00A8"/>
    <w:rsid w:val="00DC3384"/>
    <w:rsid w:val="00E14FC0"/>
    <w:rsid w:val="00E36B0D"/>
    <w:rsid w:val="00E76413"/>
    <w:rsid w:val="00EC0C76"/>
    <w:rsid w:val="00ED7FC9"/>
    <w:rsid w:val="00F40137"/>
    <w:rsid w:val="00F6475E"/>
    <w:rsid w:val="00F67562"/>
    <w:rsid w:val="00FA71A0"/>
    <w:rsid w:val="00FE7AAF"/>
    <w:rsid w:val="03F29766"/>
    <w:rsid w:val="0541968D"/>
    <w:rsid w:val="082C8E51"/>
    <w:rsid w:val="0C307353"/>
    <w:rsid w:val="0E94D2B8"/>
    <w:rsid w:val="0F2AB814"/>
    <w:rsid w:val="123C0256"/>
    <w:rsid w:val="1ABC2858"/>
    <w:rsid w:val="1B90545D"/>
    <w:rsid w:val="1EDE9E8C"/>
    <w:rsid w:val="22C554CC"/>
    <w:rsid w:val="266D05C8"/>
    <w:rsid w:val="26EC9244"/>
    <w:rsid w:val="2981FBDF"/>
    <w:rsid w:val="361B7E21"/>
    <w:rsid w:val="36DE8022"/>
    <w:rsid w:val="3AA82428"/>
    <w:rsid w:val="3C4F619B"/>
    <w:rsid w:val="3D8FF3B4"/>
    <w:rsid w:val="3DF0CE61"/>
    <w:rsid w:val="3E291B2A"/>
    <w:rsid w:val="4180FA85"/>
    <w:rsid w:val="425BEEA2"/>
    <w:rsid w:val="44B0A872"/>
    <w:rsid w:val="483BA880"/>
    <w:rsid w:val="49C9D827"/>
    <w:rsid w:val="4B34051A"/>
    <w:rsid w:val="4C92B834"/>
    <w:rsid w:val="4F3C3B4F"/>
    <w:rsid w:val="5088C60F"/>
    <w:rsid w:val="50A10854"/>
    <w:rsid w:val="53CBFB1B"/>
    <w:rsid w:val="54085221"/>
    <w:rsid w:val="56653FD7"/>
    <w:rsid w:val="56EA6CD2"/>
    <w:rsid w:val="57F757A5"/>
    <w:rsid w:val="59D2B100"/>
    <w:rsid w:val="5DBCE2CF"/>
    <w:rsid w:val="5F060B8E"/>
    <w:rsid w:val="5FF6E670"/>
    <w:rsid w:val="612D27AA"/>
    <w:rsid w:val="62FD3E9C"/>
    <w:rsid w:val="642023DF"/>
    <w:rsid w:val="69986947"/>
    <w:rsid w:val="6ADB35F3"/>
    <w:rsid w:val="6D574A33"/>
    <w:rsid w:val="6F496C2C"/>
    <w:rsid w:val="710B1D61"/>
    <w:rsid w:val="74048BE4"/>
    <w:rsid w:val="7881C41E"/>
    <w:rsid w:val="7BBC4EA6"/>
    <w:rsid w:val="7E84D923"/>
    <w:rsid w:val="7F6190BA"/>
    <w:rsid w:val="7F66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0AD7F"/>
  <w15:chartTrackingRefBased/>
  <w15:docId w15:val="{09D6B7CB-33FE-4FBE-94A0-65AE1452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6EB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F6475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4E491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E4915"/>
  </w:style>
  <w:style w:type="paragraph" w:styleId="Footer">
    <w:name w:val="footer"/>
    <w:basedOn w:val="Normal"/>
    <w:link w:val="FooterChar"/>
    <w:uiPriority w:val="99"/>
    <w:unhideWhenUsed/>
    <w:rsid w:val="004E491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E4915"/>
  </w:style>
  <w:style w:type="table" w:styleId="ListTable1Light-Accent1">
    <w:name w:val="List Table 1 Light Accent 1"/>
    <w:basedOn w:val="TableNormal"/>
    <w:uiPriority w:val="46"/>
    <w:rsid w:val="00B17F11"/>
    <w:pPr>
      <w:spacing w:after="0" w:line="240" w:lineRule="auto"/>
    </w:pPr>
    <w:tblPr>
      <w:tblStyleRowBandSize w:val="1"/>
      <w:tblStyleColBandSize w:val="1"/>
    </w:tblPr>
    <w:tblStylePr w:type="firstRow">
      <w:rPr>
        <w:b/>
        <w:bCs/>
      </w:rPr>
      <w:tblPr/>
      <w:tcPr>
        <w:tcBorders>
          <w:bottom w:val="single" w:color="8EAADB" w:themeColor="accent1" w:themeTint="99" w:sz="4" w:space="0"/>
        </w:tcBorders>
      </w:tcPr>
    </w:tblStylePr>
    <w:tblStylePr w:type="lastRow">
      <w:rPr>
        <w:b/>
        <w:bCs/>
      </w:rPr>
      <w:tblPr/>
      <w:tcPr>
        <w:tcBorders>
          <w:top w:val="sing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eading1Char" w:customStyle="1">
    <w:name w:val="Heading 1 Char"/>
    <w:basedOn w:val="DefaultParagraphFont"/>
    <w:link w:val="Heading1"/>
    <w:uiPriority w:val="9"/>
    <w:rsid w:val="006F6EB1"/>
    <w:rPr>
      <w:rFonts w:asciiTheme="majorHAnsi" w:hAnsiTheme="majorHAnsi" w:eastAsiaTheme="majorEastAsia" w:cstheme="majorBidi"/>
      <w:color w:val="2F5496" w:themeColor="accent1" w:themeShade="BF"/>
      <w:sz w:val="32"/>
      <w:szCs w:val="32"/>
    </w:rPr>
  </w:style>
  <w:style w:type="character" w:styleId="Hyperlink">
    <w:name w:val="Hyperlink"/>
    <w:rsid w:val="006F6EB1"/>
    <w:rPr>
      <w:color w:val="336699"/>
      <w:u w:val="single"/>
    </w:rPr>
  </w:style>
  <w:style w:type="paragraph" w:styleId="NormalWeb">
    <w:name w:val="Normal (Web)"/>
    <w:basedOn w:val="Normal"/>
    <w:uiPriority w:val="99"/>
    <w:rsid w:val="006F6EB1"/>
    <w:pPr>
      <w:spacing w:before="100" w:beforeAutospacing="1" w:after="100" w:afterAutospacing="1" w:line="240" w:lineRule="auto"/>
    </w:pPr>
    <w:rPr>
      <w:rFonts w:ascii="Verdana" w:hAnsi="Verdana" w:eastAsia="Times New Roman" w:cs="Times New Roman"/>
      <w:color w:val="000066"/>
      <w:sz w:val="16"/>
      <w:szCs w:val="16"/>
      <w:lang w:val="en-CA" w:eastAsia="en-CA"/>
    </w:rPr>
  </w:style>
  <w:style w:type="paragraph" w:styleId="ListParagraph">
    <w:name w:val="List Paragraph"/>
    <w:basedOn w:val="Normal"/>
    <w:uiPriority w:val="34"/>
    <w:qFormat/>
    <w:rsid w:val="006F6EB1"/>
    <w:pPr>
      <w:ind w:left="720"/>
      <w:contextualSpacing/>
    </w:pPr>
  </w:style>
  <w:style w:type="character" w:styleId="FollowedHyperlink">
    <w:name w:val="FollowedHyperlink"/>
    <w:basedOn w:val="DefaultParagraphFont"/>
    <w:uiPriority w:val="99"/>
    <w:semiHidden/>
    <w:unhideWhenUsed/>
    <w:rsid w:val="006F6EB1"/>
    <w:rPr>
      <w:color w:val="954F72" w:themeColor="followedHyperlink"/>
      <w:u w:val="single"/>
    </w:rPr>
  </w:style>
  <w:style w:type="paragraph" w:styleId="Revision">
    <w:name w:val="Revision"/>
    <w:hidden/>
    <w:uiPriority w:val="99"/>
    <w:semiHidden/>
    <w:rsid w:val="00E14FC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159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315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1591"/>
    <w:rPr>
      <w:b/>
      <w:bCs/>
    </w:rPr>
  </w:style>
  <w:style w:type="character" w:styleId="CommentSubjectChar" w:customStyle="1">
    <w:name w:val="Comment Subject Char"/>
    <w:basedOn w:val="CommentTextChar"/>
    <w:link w:val="CommentSubject"/>
    <w:uiPriority w:val="99"/>
    <w:semiHidden/>
    <w:rsid w:val="00431591"/>
    <w:rPr>
      <w:b/>
      <w:bCs/>
      <w:sz w:val="20"/>
      <w:szCs w:val="20"/>
    </w:rPr>
  </w:style>
  <w:style w:type="character" w:styleId="UnresolvedMention">
    <w:name w:val="Unresolved Mention"/>
    <w:basedOn w:val="DefaultParagraphFont"/>
    <w:uiPriority w:val="99"/>
    <w:semiHidden/>
    <w:unhideWhenUsed/>
    <w:rsid w:val="00CE5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svu.ca/research-at-the-mount/equity-diversity-and-inclusion-in-research/"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svu.ca/research-at-the-mount/about-us/research-office-strategic-pla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svu.ca/about-msvu/university-profile/strategic-plan/"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svu.ca/wp-content/uploads/2019/01/CRP.FORM_.016-EDIA-in-Research-Grant.docx" TargetMode="External" Id="rId14" /><Relationship Type="http://schemas.openxmlformats.org/officeDocument/2006/relationships/hyperlink" Target="mailto:research@msvu.ca" TargetMode="External" Id="R1a60d1e5130a4fb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5336B74B84B24896566C5401D38E92" ma:contentTypeVersion="6" ma:contentTypeDescription="Create a new document." ma:contentTypeScope="" ma:versionID="8c9d9f3df491f1982e3caaa8ef61487b">
  <xsd:schema xmlns:xsd="http://www.w3.org/2001/XMLSchema" xmlns:xs="http://www.w3.org/2001/XMLSchema" xmlns:p="http://schemas.microsoft.com/office/2006/metadata/properties" xmlns:ns2="e906e36c-63d4-4726-94a0-cd103ce052f8" xmlns:ns3="2ac61bd8-84a8-4947-b76a-4533e2223c28" targetNamespace="http://schemas.microsoft.com/office/2006/metadata/properties" ma:root="true" ma:fieldsID="253ca2f883dae880ecfe3431634904ef" ns2:_="" ns3:_="">
    <xsd:import namespace="e906e36c-63d4-4726-94a0-cd103ce052f8"/>
    <xsd:import namespace="2ac61bd8-84a8-4947-b76a-4533e2223c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6e36c-63d4-4726-94a0-cd103ce05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61bd8-84a8-4947-b76a-4533e2223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BD10F-A6DA-4B7D-A472-85AF834190C6}">
  <ds:schemaRefs>
    <ds:schemaRef ds:uri="http://schemas.openxmlformats.org/officeDocument/2006/bibliography"/>
  </ds:schemaRefs>
</ds:datastoreItem>
</file>

<file path=customXml/itemProps2.xml><?xml version="1.0" encoding="utf-8"?>
<ds:datastoreItem xmlns:ds="http://schemas.openxmlformats.org/officeDocument/2006/customXml" ds:itemID="{20CF367D-EA60-4178-BB3B-CA58B40FF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6e36c-63d4-4726-94a0-cd103ce052f8"/>
    <ds:schemaRef ds:uri="2ac61bd8-84a8-4947-b76a-4533e222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3EB80-F6D2-4647-A96C-3AEF86C50BBB}">
  <ds:schemaRefs>
    <ds:schemaRef ds:uri="http://schemas.microsoft.com/sharepoint/v3/contenttype/forms"/>
  </ds:schemaRefs>
</ds:datastoreItem>
</file>

<file path=customXml/itemProps4.xml><?xml version="1.0" encoding="utf-8"?>
<ds:datastoreItem xmlns:ds="http://schemas.openxmlformats.org/officeDocument/2006/customXml" ds:itemID="{40B00E94-9F66-4F8B-9C97-27D6F67496EE}">
  <ds:schemaRefs>
    <ds:schemaRef ds:uri="e906e36c-63d4-4726-94a0-cd103ce052f8"/>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ac61bd8-84a8-4947-b76a-4533e2223c28"/>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MSVU letterhead 2024</dc:title>
  <dc:subject/>
  <dc:creator>Lauren Leal</dc:creator>
  <keywords/>
  <dc:description/>
  <lastModifiedBy>Demilade Ibironke</lastModifiedBy>
  <revision>20</revision>
  <dcterms:created xsi:type="dcterms:W3CDTF">2024-10-18T12:53:00.0000000Z</dcterms:created>
  <dcterms:modified xsi:type="dcterms:W3CDTF">2026-01-29T14:31:28.4773067Z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0x0101003B5336B74B84B24896566C5401D38E92</vt:lpwstr>
  </property>
  <property fmtid="{D5CDD505-2E9C-101B-9397-08002B2CF9AE}" pid="3" name="MediaServiceImageTags">
    <vt:lpwstr/>
  </property>
  <property fmtid="{D5CDD505-2E9C-101B-9397-08002B2CF9AE}" pid="4" name="Order">
    <vt:r8>103000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